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09AD" w14:textId="5EB653BB" w:rsidR="001B4BEC" w:rsidRPr="007F391B" w:rsidRDefault="00FF627B" w:rsidP="00435B01">
      <w:pPr>
        <w:pStyle w:val="Default"/>
        <w:spacing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R</w:t>
      </w:r>
      <w:r w:rsidR="00AF1826" w:rsidRPr="007F391B">
        <w:rPr>
          <w:b/>
          <w:bCs/>
          <w:color w:val="auto"/>
        </w:rPr>
        <w:t>egulamin</w:t>
      </w:r>
      <w:r w:rsidRPr="007F391B">
        <w:rPr>
          <w:b/>
          <w:bCs/>
          <w:color w:val="auto"/>
        </w:rPr>
        <w:t xml:space="preserve"> </w:t>
      </w:r>
      <w:r w:rsidR="0022098D" w:rsidRPr="007F391B">
        <w:rPr>
          <w:b/>
          <w:bCs/>
          <w:color w:val="auto"/>
        </w:rPr>
        <w:t>r</w:t>
      </w:r>
      <w:r w:rsidR="00AF1826" w:rsidRPr="007F391B">
        <w:rPr>
          <w:b/>
          <w:bCs/>
          <w:color w:val="auto"/>
        </w:rPr>
        <w:t>ekrutacji</w:t>
      </w:r>
      <w:r w:rsidRPr="007F391B">
        <w:rPr>
          <w:b/>
          <w:bCs/>
          <w:color w:val="auto"/>
        </w:rPr>
        <w:t xml:space="preserve"> </w:t>
      </w:r>
      <w:r w:rsidR="0022098D" w:rsidRPr="007F391B">
        <w:rPr>
          <w:b/>
          <w:bCs/>
          <w:color w:val="auto"/>
        </w:rPr>
        <w:t>i u</w:t>
      </w:r>
      <w:r w:rsidR="00AF1826" w:rsidRPr="007F391B">
        <w:rPr>
          <w:b/>
          <w:bCs/>
          <w:color w:val="auto"/>
        </w:rPr>
        <w:t>czestnictwa</w:t>
      </w:r>
      <w:r w:rsidRPr="007F391B">
        <w:rPr>
          <w:b/>
          <w:bCs/>
          <w:color w:val="auto"/>
        </w:rPr>
        <w:t xml:space="preserve"> </w:t>
      </w:r>
      <w:r w:rsidR="00AF1826" w:rsidRPr="007F391B">
        <w:rPr>
          <w:b/>
          <w:bCs/>
          <w:color w:val="auto"/>
        </w:rPr>
        <w:t>w</w:t>
      </w:r>
      <w:r w:rsidRPr="007F391B">
        <w:rPr>
          <w:b/>
          <w:bCs/>
          <w:color w:val="auto"/>
        </w:rPr>
        <w:t xml:space="preserve"> </w:t>
      </w:r>
      <w:r w:rsidR="00923B53" w:rsidRPr="007F391B">
        <w:rPr>
          <w:b/>
          <w:bCs/>
          <w:color w:val="auto"/>
        </w:rPr>
        <w:t>p</w:t>
      </w:r>
      <w:r w:rsidR="00AF1826" w:rsidRPr="007F391B">
        <w:rPr>
          <w:b/>
          <w:bCs/>
          <w:color w:val="auto"/>
        </w:rPr>
        <w:t>rojekcie</w:t>
      </w:r>
    </w:p>
    <w:p w14:paraId="33FA1545" w14:textId="29EDB794" w:rsidR="00457FC5" w:rsidRPr="007F391B" w:rsidRDefault="00457FC5" w:rsidP="00435B01">
      <w:pPr>
        <w:pStyle w:val="Default"/>
        <w:spacing w:line="360" w:lineRule="auto"/>
        <w:rPr>
          <w:b/>
          <w:bCs/>
          <w:color w:val="auto"/>
        </w:rPr>
      </w:pPr>
      <w:bookmarkStart w:id="0" w:name="_Hlk161393345"/>
      <w:r w:rsidRPr="007F391B">
        <w:rPr>
          <w:b/>
          <w:bCs/>
          <w:color w:val="auto"/>
        </w:rPr>
        <w:t>„Przystosowani do zmian”</w:t>
      </w:r>
      <w:r w:rsidR="00435B01">
        <w:rPr>
          <w:b/>
          <w:bCs/>
          <w:color w:val="auto"/>
        </w:rPr>
        <w:t xml:space="preserve"> </w:t>
      </w:r>
      <w:r w:rsidRPr="007F391B">
        <w:rPr>
          <w:b/>
          <w:bCs/>
          <w:color w:val="auto"/>
        </w:rPr>
        <w:t>nr FEPM.05.11-IZ.00-0070/23</w:t>
      </w:r>
    </w:p>
    <w:p w14:paraId="01DF052C" w14:textId="77777777" w:rsidR="00FF627B" w:rsidRPr="007F391B" w:rsidRDefault="00FF627B" w:rsidP="00435B01">
      <w:pPr>
        <w:pStyle w:val="Default"/>
        <w:spacing w:line="360" w:lineRule="auto"/>
        <w:rPr>
          <w:b/>
          <w:bCs/>
          <w:color w:val="auto"/>
        </w:rPr>
      </w:pPr>
    </w:p>
    <w:bookmarkEnd w:id="0"/>
    <w:p w14:paraId="2503B758" w14:textId="77777777" w:rsidR="00DB11CC" w:rsidRDefault="00DB11CC" w:rsidP="00435B01">
      <w:pPr>
        <w:pStyle w:val="Default"/>
        <w:spacing w:line="360" w:lineRule="auto"/>
        <w:rPr>
          <w:b/>
          <w:bCs/>
          <w:color w:val="auto"/>
        </w:rPr>
      </w:pPr>
    </w:p>
    <w:p w14:paraId="464A8596" w14:textId="34C92E58" w:rsidR="00FF627B" w:rsidRPr="007F391B" w:rsidRDefault="00FF627B" w:rsidP="00435B01">
      <w:pPr>
        <w:pStyle w:val="Default"/>
        <w:spacing w:line="360" w:lineRule="auto"/>
        <w:rPr>
          <w:color w:val="auto"/>
        </w:rPr>
      </w:pPr>
      <w:r w:rsidRPr="007F391B">
        <w:rPr>
          <w:b/>
          <w:bCs/>
          <w:color w:val="auto"/>
        </w:rPr>
        <w:t>§ 1</w:t>
      </w:r>
    </w:p>
    <w:p w14:paraId="262E7323" w14:textId="735418EB" w:rsidR="00F44486" w:rsidRPr="007F391B" w:rsidRDefault="00FF627B" w:rsidP="00435B01">
      <w:pPr>
        <w:pStyle w:val="Default"/>
        <w:spacing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Informacje ogólne</w:t>
      </w:r>
    </w:p>
    <w:p w14:paraId="7E5CDC82" w14:textId="77C985EB" w:rsidR="00EB2444" w:rsidRPr="007F391B" w:rsidRDefault="00EB2444" w:rsidP="00435B01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Calibri" w:eastAsiaTheme="minorEastAsia" w:hAnsi="Calibri" w:cs="Calibri"/>
          <w:color w:val="auto"/>
          <w:sz w:val="24"/>
          <w:szCs w:val="24"/>
        </w:rPr>
      </w:pPr>
      <w:r w:rsidRPr="007F391B">
        <w:rPr>
          <w:rFonts w:ascii="Calibri" w:eastAsiaTheme="minorEastAsia" w:hAnsi="Calibri" w:cs="Calibri"/>
          <w:color w:val="auto"/>
          <w:sz w:val="24"/>
          <w:szCs w:val="24"/>
        </w:rPr>
        <w:t xml:space="preserve">Beneficjentem projektu  </w:t>
      </w:r>
      <w:r w:rsidRPr="007F391B">
        <w:rPr>
          <w:rFonts w:ascii="Calibri" w:eastAsiaTheme="minorEastAsia" w:hAnsi="Calibri" w:cs="Calibri"/>
          <w:b/>
          <w:bCs/>
          <w:color w:val="auto"/>
          <w:sz w:val="24"/>
          <w:szCs w:val="24"/>
        </w:rPr>
        <w:t xml:space="preserve">„Przystosowani do zmian” nr FEPM.05.11-IZ.00-0070/23 </w:t>
      </w:r>
      <w:r w:rsidRPr="007F391B">
        <w:rPr>
          <w:rFonts w:ascii="Calibri" w:eastAsiaTheme="minorEastAsia" w:hAnsi="Calibri" w:cs="Calibri"/>
          <w:color w:val="auto"/>
          <w:sz w:val="24"/>
          <w:szCs w:val="24"/>
        </w:rPr>
        <w:t xml:space="preserve">jest firma </w:t>
      </w:r>
      <w:r w:rsidRPr="007F391B">
        <w:rPr>
          <w:rFonts w:ascii="Calibri" w:eastAsiaTheme="minorEastAsia" w:hAnsi="Calibri" w:cs="Calibri"/>
          <w:b/>
          <w:bCs/>
          <w:color w:val="auto"/>
          <w:sz w:val="24"/>
          <w:szCs w:val="24"/>
        </w:rPr>
        <w:t>„LUX CANDELE” Spółdzielnia Socjalna</w:t>
      </w:r>
      <w:r w:rsidRPr="007F391B">
        <w:rPr>
          <w:rFonts w:ascii="Calibri" w:eastAsiaTheme="minorEastAsia" w:hAnsi="Calibri" w:cs="Calibri"/>
          <w:color w:val="auto"/>
          <w:sz w:val="24"/>
          <w:szCs w:val="24"/>
        </w:rPr>
        <w:t xml:space="preserve"> z siedzibą w Malachin (89-650), </w:t>
      </w:r>
      <w:r w:rsidR="00A24FE3" w:rsidRPr="007F391B">
        <w:rPr>
          <w:rFonts w:ascii="Calibri" w:eastAsiaTheme="minorEastAsia" w:hAnsi="Calibri" w:cs="Calibri"/>
          <w:color w:val="auto"/>
          <w:sz w:val="24"/>
          <w:szCs w:val="24"/>
        </w:rPr>
        <w:t xml:space="preserve">                                          </w:t>
      </w:r>
      <w:r w:rsidRPr="007F391B">
        <w:rPr>
          <w:rFonts w:ascii="Calibri" w:eastAsiaTheme="minorEastAsia" w:hAnsi="Calibri" w:cs="Calibri"/>
          <w:color w:val="auto"/>
          <w:sz w:val="24"/>
          <w:szCs w:val="24"/>
        </w:rPr>
        <w:t xml:space="preserve">ul Główna 17 A. Projekt realizowany jest w partnerstwie </w:t>
      </w:r>
      <w:r w:rsidR="00A24FE3" w:rsidRPr="007F391B">
        <w:rPr>
          <w:rFonts w:ascii="Calibri" w:eastAsiaTheme="minorEastAsia" w:hAnsi="Calibri" w:cs="Calibri"/>
          <w:color w:val="auto"/>
          <w:sz w:val="24"/>
          <w:szCs w:val="24"/>
        </w:rPr>
        <w:t xml:space="preserve">ze </w:t>
      </w:r>
      <w:r w:rsidRPr="007F391B">
        <w:rPr>
          <w:rFonts w:ascii="Calibri" w:eastAsiaTheme="minorEastAsia" w:hAnsi="Calibri" w:cs="Calibri"/>
          <w:b/>
          <w:bCs/>
          <w:color w:val="auto"/>
          <w:sz w:val="24"/>
          <w:szCs w:val="24"/>
        </w:rPr>
        <w:t>STOWARZYSZENIE</w:t>
      </w:r>
      <w:r w:rsidR="00A24FE3" w:rsidRPr="007F391B">
        <w:rPr>
          <w:rFonts w:ascii="Calibri" w:eastAsiaTheme="minorEastAsia" w:hAnsi="Calibri" w:cs="Calibri"/>
          <w:b/>
          <w:bCs/>
          <w:color w:val="auto"/>
          <w:sz w:val="24"/>
          <w:szCs w:val="24"/>
        </w:rPr>
        <w:t>M</w:t>
      </w:r>
      <w:r w:rsidRPr="007F391B">
        <w:rPr>
          <w:rFonts w:ascii="Calibri" w:eastAsiaTheme="minorEastAsia" w:hAnsi="Calibri" w:cs="Calibri"/>
          <w:b/>
          <w:bCs/>
          <w:color w:val="auto"/>
          <w:sz w:val="24"/>
          <w:szCs w:val="24"/>
        </w:rPr>
        <w:t xml:space="preserve"> GREEN HOUSE</w:t>
      </w:r>
      <w:r w:rsidR="00457FC5" w:rsidRPr="007F391B">
        <w:rPr>
          <w:rFonts w:ascii="Calibri" w:eastAsiaTheme="minorEastAsia" w:hAnsi="Calibri" w:cs="Calibri"/>
          <w:color w:val="auto"/>
          <w:sz w:val="24"/>
          <w:szCs w:val="24"/>
        </w:rPr>
        <w:t xml:space="preserve"> </w:t>
      </w:r>
      <w:r w:rsidRPr="007F391B">
        <w:rPr>
          <w:rFonts w:ascii="Calibri" w:eastAsiaTheme="minorEastAsia" w:hAnsi="Calibri" w:cs="Calibri"/>
          <w:color w:val="auto"/>
          <w:sz w:val="24"/>
          <w:szCs w:val="24"/>
        </w:rPr>
        <w:t>z siedzibą w Nowa Wieś Ujska 232, (64-850) Ujście.</w:t>
      </w:r>
    </w:p>
    <w:p w14:paraId="44A3AA21" w14:textId="205F873C" w:rsidR="006D3CEA" w:rsidRPr="007F391B" w:rsidRDefault="00F44486" w:rsidP="00435B01">
      <w:pPr>
        <w:pStyle w:val="Default"/>
        <w:numPr>
          <w:ilvl w:val="0"/>
          <w:numId w:val="1"/>
        </w:numPr>
        <w:spacing w:after="63" w:line="360" w:lineRule="auto"/>
        <w:rPr>
          <w:color w:val="auto"/>
        </w:rPr>
      </w:pPr>
      <w:r w:rsidRPr="007F391B">
        <w:rPr>
          <w:color w:val="auto"/>
        </w:rPr>
        <w:t xml:space="preserve">Projekt realizowany jest w ramach </w:t>
      </w:r>
      <w:r w:rsidR="007F0F7D" w:rsidRPr="007F391B">
        <w:rPr>
          <w:color w:val="auto"/>
        </w:rPr>
        <w:t>programu</w:t>
      </w:r>
      <w:r w:rsidR="0096582A" w:rsidRPr="007F391B">
        <w:rPr>
          <w:color w:val="auto"/>
        </w:rPr>
        <w:t xml:space="preserve"> regionalnego</w:t>
      </w:r>
      <w:r w:rsidR="007F0F7D" w:rsidRPr="007F391B">
        <w:rPr>
          <w:color w:val="auto"/>
        </w:rPr>
        <w:t xml:space="preserve"> Fundusze Europejskie dla Pomorza 2021 – 2027, </w:t>
      </w:r>
      <w:r w:rsidR="0096636C" w:rsidRPr="007F391B">
        <w:rPr>
          <w:color w:val="auto"/>
        </w:rPr>
        <w:t xml:space="preserve">Priorytet </w:t>
      </w:r>
      <w:r w:rsidR="000163F3" w:rsidRPr="007F391B">
        <w:rPr>
          <w:color w:val="auto"/>
        </w:rPr>
        <w:t xml:space="preserve">5 Fundusze europejskie dla silnego społecznie Pomorza </w:t>
      </w:r>
      <w:r w:rsidR="00AF1826" w:rsidRPr="007F391B">
        <w:rPr>
          <w:color w:val="auto"/>
        </w:rPr>
        <w:t>(EFS+)</w:t>
      </w:r>
      <w:r w:rsidR="00795E6E" w:rsidRPr="007F391B">
        <w:rPr>
          <w:color w:val="auto"/>
        </w:rPr>
        <w:t>,</w:t>
      </w:r>
      <w:r w:rsidR="003A7D4A" w:rsidRPr="007F391B">
        <w:rPr>
          <w:color w:val="auto"/>
        </w:rPr>
        <w:t xml:space="preserve"> </w:t>
      </w:r>
      <w:r w:rsidR="0096636C" w:rsidRPr="007F391B">
        <w:rPr>
          <w:color w:val="auto"/>
        </w:rPr>
        <w:t>Działanie</w:t>
      </w:r>
      <w:r w:rsidR="000163F3" w:rsidRPr="007F391B">
        <w:rPr>
          <w:color w:val="auto"/>
        </w:rPr>
        <w:t xml:space="preserve"> </w:t>
      </w:r>
      <w:r w:rsidR="0096636C" w:rsidRPr="007F391B">
        <w:rPr>
          <w:color w:val="auto"/>
        </w:rPr>
        <w:t>5.11.</w:t>
      </w:r>
      <w:r w:rsidR="000163F3" w:rsidRPr="007F391B">
        <w:rPr>
          <w:color w:val="auto"/>
        </w:rPr>
        <w:t xml:space="preserve"> Aktywne włączenie społeczne</w:t>
      </w:r>
      <w:r w:rsidR="00FF1BE2" w:rsidRPr="007F391B">
        <w:rPr>
          <w:color w:val="auto"/>
        </w:rPr>
        <w:t>.</w:t>
      </w:r>
    </w:p>
    <w:p w14:paraId="67C3C5C3" w14:textId="2DF920CB" w:rsidR="001455B6" w:rsidRPr="007F391B" w:rsidRDefault="001455B6" w:rsidP="00435B01">
      <w:pPr>
        <w:pStyle w:val="Default"/>
        <w:numPr>
          <w:ilvl w:val="0"/>
          <w:numId w:val="1"/>
        </w:numPr>
        <w:spacing w:after="63" w:line="360" w:lineRule="auto"/>
        <w:rPr>
          <w:color w:val="auto"/>
        </w:rPr>
      </w:pPr>
      <w:r w:rsidRPr="007F391B">
        <w:rPr>
          <w:color w:val="auto"/>
        </w:rPr>
        <w:t>Projekt jest realizowany na terenie województwa pomorskiego</w:t>
      </w:r>
      <w:r w:rsidR="00FF1BE2" w:rsidRPr="007F391B">
        <w:rPr>
          <w:color w:val="auto"/>
        </w:rPr>
        <w:t xml:space="preserve"> w następujących </w:t>
      </w:r>
      <w:r w:rsidR="00CE65C0" w:rsidRPr="007F391B">
        <w:rPr>
          <w:color w:val="auto"/>
        </w:rPr>
        <w:t>powiat</w:t>
      </w:r>
      <w:r w:rsidR="00FF1BE2" w:rsidRPr="007F391B">
        <w:rPr>
          <w:color w:val="auto"/>
        </w:rPr>
        <w:t>ach:</w:t>
      </w:r>
      <w:r w:rsidR="007B6285" w:rsidRPr="007F391B">
        <w:rPr>
          <w:rFonts w:eastAsia="Arial"/>
        </w:rPr>
        <w:t xml:space="preserve"> </w:t>
      </w:r>
      <w:r w:rsidR="00FF1BE2" w:rsidRPr="007F391B">
        <w:rPr>
          <w:rFonts w:eastAsia="Arial"/>
        </w:rPr>
        <w:t xml:space="preserve">powiat </w:t>
      </w:r>
      <w:r w:rsidR="00A24FE3" w:rsidRPr="007F391B">
        <w:rPr>
          <w:color w:val="auto"/>
        </w:rPr>
        <w:t>bytowski</w:t>
      </w:r>
      <w:r w:rsidR="00EE33EB" w:rsidRPr="007F391B">
        <w:rPr>
          <w:color w:val="auto"/>
        </w:rPr>
        <w:t>:</w:t>
      </w:r>
      <w:r w:rsidR="007B6285" w:rsidRPr="007F391B">
        <w:rPr>
          <w:color w:val="auto"/>
        </w:rPr>
        <w:t xml:space="preserve"> </w:t>
      </w:r>
      <w:r w:rsidR="00CE65C0" w:rsidRPr="007F391B">
        <w:rPr>
          <w:color w:val="auto"/>
        </w:rPr>
        <w:t xml:space="preserve">gmina </w:t>
      </w:r>
      <w:r w:rsidR="00A24FE3" w:rsidRPr="007F391B">
        <w:rPr>
          <w:color w:val="auto"/>
        </w:rPr>
        <w:t>Tuchomie, gmina Kołczygłowy, gmina Czarna Dąbrówka, gmina Miastko, gmina Trzebielino</w:t>
      </w:r>
      <w:r w:rsidR="00EE33EB" w:rsidRPr="007F391B">
        <w:rPr>
          <w:color w:val="auto"/>
        </w:rPr>
        <w:t>;</w:t>
      </w:r>
      <w:r w:rsidR="00CE65C0" w:rsidRPr="007F391B">
        <w:rPr>
          <w:color w:val="auto"/>
        </w:rPr>
        <w:t xml:space="preserve"> powiat </w:t>
      </w:r>
      <w:r w:rsidR="00A24FE3" w:rsidRPr="007F391B">
        <w:rPr>
          <w:color w:val="auto"/>
        </w:rPr>
        <w:t>słupski</w:t>
      </w:r>
      <w:r w:rsidR="00EE33EB" w:rsidRPr="007F391B">
        <w:rPr>
          <w:color w:val="auto"/>
        </w:rPr>
        <w:t>:</w:t>
      </w:r>
      <w:r w:rsidR="00CE65C0" w:rsidRPr="007F391B">
        <w:rPr>
          <w:color w:val="auto"/>
        </w:rPr>
        <w:t xml:space="preserve"> gmina </w:t>
      </w:r>
      <w:r w:rsidR="00A24FE3" w:rsidRPr="007F391B">
        <w:rPr>
          <w:color w:val="auto"/>
        </w:rPr>
        <w:t>Kępice</w:t>
      </w:r>
      <w:r w:rsidR="00EE33EB" w:rsidRPr="007F391B">
        <w:rPr>
          <w:color w:val="auto"/>
        </w:rPr>
        <w:t>,</w:t>
      </w:r>
      <w:r w:rsidR="00CE65C0" w:rsidRPr="007F391B">
        <w:rPr>
          <w:color w:val="auto"/>
        </w:rPr>
        <w:t xml:space="preserve"> </w:t>
      </w:r>
      <w:r w:rsidR="007B6285" w:rsidRPr="007F391B">
        <w:rPr>
          <w:color w:val="auto"/>
        </w:rPr>
        <w:t xml:space="preserve"> </w:t>
      </w:r>
      <w:r w:rsidR="00CE65C0" w:rsidRPr="007F391B">
        <w:rPr>
          <w:color w:val="auto"/>
        </w:rPr>
        <w:t xml:space="preserve">gmina </w:t>
      </w:r>
      <w:r w:rsidR="00A24FE3" w:rsidRPr="007F391B">
        <w:rPr>
          <w:color w:val="auto"/>
        </w:rPr>
        <w:t>Dębnica Kaszubska</w:t>
      </w:r>
      <w:r w:rsidR="00CE65C0" w:rsidRPr="007F391B">
        <w:rPr>
          <w:color w:val="auto"/>
        </w:rPr>
        <w:t xml:space="preserve">, gmina </w:t>
      </w:r>
      <w:r w:rsidR="00A24FE3" w:rsidRPr="007F391B">
        <w:rPr>
          <w:color w:val="auto"/>
        </w:rPr>
        <w:t>Potęgowo</w:t>
      </w:r>
      <w:r w:rsidR="00CE65C0" w:rsidRPr="007F391B">
        <w:rPr>
          <w:color w:val="auto"/>
        </w:rPr>
        <w:t>.</w:t>
      </w:r>
    </w:p>
    <w:p w14:paraId="5B343F84" w14:textId="63F04992" w:rsidR="009C7999" w:rsidRPr="007F391B" w:rsidRDefault="00BE64E1" w:rsidP="00435B01">
      <w:pPr>
        <w:pStyle w:val="Default"/>
        <w:numPr>
          <w:ilvl w:val="0"/>
          <w:numId w:val="1"/>
        </w:numPr>
        <w:spacing w:after="63" w:line="360" w:lineRule="auto"/>
        <w:rPr>
          <w:color w:val="auto"/>
        </w:rPr>
      </w:pPr>
      <w:r w:rsidRPr="007F391B">
        <w:rPr>
          <w:color w:val="auto"/>
        </w:rPr>
        <w:t xml:space="preserve">Czas trwania projektu: </w:t>
      </w:r>
      <w:r w:rsidR="007F0F7D" w:rsidRPr="007F391B">
        <w:rPr>
          <w:color w:val="auto"/>
        </w:rPr>
        <w:t>01.03.2024 – 30.06.2025.</w:t>
      </w:r>
    </w:p>
    <w:p w14:paraId="70CD1908" w14:textId="2CEE646F" w:rsidR="00514D2E" w:rsidRPr="007F391B" w:rsidRDefault="00DC0B82" w:rsidP="00435B0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Calibri" w:eastAsiaTheme="minorEastAsia" w:hAnsi="Calibri" w:cs="Calibri"/>
          <w:color w:val="auto"/>
          <w:sz w:val="24"/>
          <w:szCs w:val="24"/>
        </w:rPr>
      </w:pPr>
      <w:r w:rsidRPr="007F391B">
        <w:rPr>
          <w:rFonts w:ascii="Calibri" w:eastAsiaTheme="minorEastAsia" w:hAnsi="Calibri" w:cs="Calibri"/>
          <w:color w:val="auto"/>
          <w:sz w:val="24"/>
          <w:szCs w:val="24"/>
        </w:rPr>
        <w:t>Udział Uczestnika/czki</w:t>
      </w:r>
      <w:r w:rsidR="00514D2E" w:rsidRPr="007F391B">
        <w:rPr>
          <w:rFonts w:ascii="Calibri" w:eastAsiaTheme="minorEastAsia" w:hAnsi="Calibri" w:cs="Calibri"/>
          <w:color w:val="auto"/>
          <w:sz w:val="24"/>
          <w:szCs w:val="24"/>
        </w:rPr>
        <w:t xml:space="preserve"> w </w:t>
      </w:r>
      <w:r w:rsidR="005541E9" w:rsidRPr="007F391B">
        <w:rPr>
          <w:rFonts w:ascii="Calibri" w:eastAsiaTheme="minorEastAsia" w:hAnsi="Calibri" w:cs="Calibri"/>
          <w:color w:val="auto"/>
          <w:sz w:val="24"/>
          <w:szCs w:val="24"/>
        </w:rPr>
        <w:t>p</w:t>
      </w:r>
      <w:r w:rsidR="00514D2E" w:rsidRPr="007F391B">
        <w:rPr>
          <w:rFonts w:ascii="Calibri" w:eastAsiaTheme="minorEastAsia" w:hAnsi="Calibri" w:cs="Calibri"/>
          <w:color w:val="auto"/>
          <w:sz w:val="24"/>
          <w:szCs w:val="24"/>
        </w:rPr>
        <w:t>rojekcie jest dobrowolny i bezpłatny.</w:t>
      </w:r>
    </w:p>
    <w:p w14:paraId="106F305F" w14:textId="1E96C4F3" w:rsidR="009D507C" w:rsidRPr="007F391B" w:rsidRDefault="0022535D" w:rsidP="00435B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0"/>
        <w:jc w:val="left"/>
        <w:rPr>
          <w:rFonts w:ascii="Calibri" w:hAnsi="Calibri" w:cs="Calibri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 xml:space="preserve">Niniejszy Regulamin określa kryteria rekrutacji i uczestnictwa </w:t>
      </w:r>
      <w:r w:rsidR="005541E9" w:rsidRPr="007F391B">
        <w:rPr>
          <w:rFonts w:ascii="Calibri" w:hAnsi="Calibri" w:cs="Calibri"/>
          <w:sz w:val="24"/>
          <w:szCs w:val="24"/>
        </w:rPr>
        <w:t>K</w:t>
      </w:r>
      <w:r w:rsidRPr="007F391B">
        <w:rPr>
          <w:rFonts w:ascii="Calibri" w:hAnsi="Calibri" w:cs="Calibri"/>
          <w:sz w:val="24"/>
          <w:szCs w:val="24"/>
        </w:rPr>
        <w:t xml:space="preserve">andydata/tki do </w:t>
      </w:r>
      <w:r w:rsidR="005541E9" w:rsidRPr="007F391B">
        <w:rPr>
          <w:rFonts w:ascii="Calibri" w:hAnsi="Calibri" w:cs="Calibri"/>
          <w:sz w:val="24"/>
          <w:szCs w:val="24"/>
        </w:rPr>
        <w:t>p</w:t>
      </w:r>
      <w:r w:rsidRPr="007F391B">
        <w:rPr>
          <w:rFonts w:ascii="Calibri" w:hAnsi="Calibri" w:cs="Calibri"/>
          <w:sz w:val="24"/>
          <w:szCs w:val="24"/>
        </w:rPr>
        <w:t>rojektu.</w:t>
      </w:r>
    </w:p>
    <w:p w14:paraId="3F62A6F0" w14:textId="006D9D81" w:rsidR="00A271D6" w:rsidRPr="007F391B" w:rsidRDefault="001455B6" w:rsidP="00435B01">
      <w:pPr>
        <w:pStyle w:val="Default"/>
        <w:spacing w:line="360" w:lineRule="auto"/>
        <w:rPr>
          <w:b/>
          <w:bCs/>
          <w:color w:val="auto"/>
        </w:rPr>
      </w:pPr>
      <w:bookmarkStart w:id="1" w:name="_Hlk161657070"/>
      <w:r w:rsidRPr="007F391B">
        <w:rPr>
          <w:b/>
          <w:bCs/>
          <w:color w:val="auto"/>
        </w:rPr>
        <w:t xml:space="preserve">                                                                        </w:t>
      </w:r>
    </w:p>
    <w:p w14:paraId="208058B1" w14:textId="77777777" w:rsidR="00DB11CC" w:rsidRDefault="001455B6" w:rsidP="00435B01">
      <w:pPr>
        <w:pStyle w:val="Default"/>
        <w:spacing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§ 2</w:t>
      </w:r>
      <w:bookmarkEnd w:id="1"/>
      <w:r w:rsidRPr="007F391B">
        <w:rPr>
          <w:b/>
          <w:bCs/>
          <w:color w:val="auto"/>
        </w:rPr>
        <w:t xml:space="preserve">       </w:t>
      </w:r>
    </w:p>
    <w:p w14:paraId="55C824C4" w14:textId="0151218A" w:rsidR="0088656A" w:rsidRPr="007F391B" w:rsidRDefault="001455B6" w:rsidP="00435B01">
      <w:pPr>
        <w:pStyle w:val="Default"/>
        <w:spacing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 xml:space="preserve">Definicje </w:t>
      </w:r>
    </w:p>
    <w:p w14:paraId="61ECFC6B" w14:textId="5EB2407C" w:rsidR="001455B6" w:rsidRPr="007F391B" w:rsidRDefault="0088656A" w:rsidP="00435B01">
      <w:pPr>
        <w:pStyle w:val="Default"/>
        <w:numPr>
          <w:ilvl w:val="0"/>
          <w:numId w:val="13"/>
        </w:numPr>
        <w:spacing w:line="360" w:lineRule="auto"/>
        <w:ind w:left="360"/>
        <w:rPr>
          <w:color w:val="auto"/>
        </w:rPr>
      </w:pPr>
      <w:r w:rsidRPr="007F391B">
        <w:rPr>
          <w:color w:val="auto"/>
        </w:rPr>
        <w:t>Objaśnienia terminów i skrótów :</w:t>
      </w:r>
    </w:p>
    <w:p w14:paraId="1BA1EF45" w14:textId="77777777" w:rsidR="00EB2444" w:rsidRPr="007F391B" w:rsidRDefault="00EB2444" w:rsidP="00435B01">
      <w:pPr>
        <w:pStyle w:val="Default"/>
        <w:numPr>
          <w:ilvl w:val="1"/>
          <w:numId w:val="1"/>
        </w:numPr>
        <w:spacing w:line="360" w:lineRule="auto"/>
        <w:ind w:left="360"/>
        <w:rPr>
          <w:bCs/>
          <w:color w:val="auto"/>
        </w:rPr>
      </w:pPr>
      <w:r w:rsidRPr="007F391B">
        <w:rPr>
          <w:b/>
          <w:bCs/>
          <w:color w:val="auto"/>
        </w:rPr>
        <w:t>Beneficjent</w:t>
      </w:r>
      <w:r w:rsidRPr="007F391B">
        <w:rPr>
          <w:color w:val="auto"/>
        </w:rPr>
        <w:t xml:space="preserve"> – </w:t>
      </w:r>
      <w:r w:rsidRPr="007F391B">
        <w:rPr>
          <w:bCs/>
          <w:color w:val="auto"/>
        </w:rPr>
        <w:t>„LUX CANDELE Spółdzielnia Socjalna</w:t>
      </w:r>
    </w:p>
    <w:p w14:paraId="2E64FC0A" w14:textId="77777777" w:rsidR="00EB2444" w:rsidRPr="007F391B" w:rsidRDefault="00EB2444" w:rsidP="00435B01">
      <w:pPr>
        <w:pStyle w:val="Default"/>
        <w:numPr>
          <w:ilvl w:val="1"/>
          <w:numId w:val="1"/>
        </w:numPr>
        <w:spacing w:line="360" w:lineRule="auto"/>
        <w:ind w:left="360"/>
        <w:rPr>
          <w:color w:val="auto"/>
        </w:rPr>
      </w:pPr>
      <w:r w:rsidRPr="007F391B">
        <w:rPr>
          <w:b/>
          <w:color w:val="auto"/>
        </w:rPr>
        <w:t xml:space="preserve">Partner – </w:t>
      </w:r>
      <w:r w:rsidRPr="007F391B">
        <w:rPr>
          <w:bCs/>
          <w:color w:val="auto"/>
        </w:rPr>
        <w:t>STOWARZYSZENIE GREEN HOUSE</w:t>
      </w:r>
      <w:r w:rsidRPr="007F391B">
        <w:rPr>
          <w:b/>
          <w:color w:val="auto"/>
        </w:rPr>
        <w:t xml:space="preserve"> </w:t>
      </w:r>
    </w:p>
    <w:p w14:paraId="5E0C0B2B" w14:textId="19D7EA39" w:rsidR="00AF1826" w:rsidRPr="007F391B" w:rsidRDefault="0088656A" w:rsidP="00435B01">
      <w:pPr>
        <w:pStyle w:val="Default"/>
        <w:numPr>
          <w:ilvl w:val="1"/>
          <w:numId w:val="1"/>
        </w:numPr>
        <w:spacing w:line="360" w:lineRule="auto"/>
        <w:ind w:left="360"/>
        <w:rPr>
          <w:color w:val="auto"/>
        </w:rPr>
      </w:pPr>
      <w:r w:rsidRPr="007F391B">
        <w:rPr>
          <w:b/>
          <w:bCs/>
          <w:color w:val="auto"/>
        </w:rPr>
        <w:t>Kandydat/tka Projektu</w:t>
      </w:r>
      <w:r w:rsidR="00512E0D" w:rsidRPr="007F391B">
        <w:rPr>
          <w:color w:val="auto"/>
        </w:rPr>
        <w:t xml:space="preserve"> – osoba ubiegająca się o zakwalifikowanie do udziału w projekcie </w:t>
      </w:r>
    </w:p>
    <w:p w14:paraId="3600D744" w14:textId="25C580DC" w:rsidR="0088656A" w:rsidRPr="007F391B" w:rsidRDefault="00755204" w:rsidP="00435B01">
      <w:pPr>
        <w:pStyle w:val="Default"/>
        <w:numPr>
          <w:ilvl w:val="1"/>
          <w:numId w:val="1"/>
        </w:numPr>
        <w:spacing w:line="360" w:lineRule="auto"/>
        <w:ind w:left="360"/>
        <w:rPr>
          <w:color w:val="auto"/>
        </w:rPr>
      </w:pPr>
      <w:r w:rsidRPr="007F391B">
        <w:rPr>
          <w:b/>
          <w:bCs/>
          <w:color w:val="auto"/>
        </w:rPr>
        <w:t>Uczestnik/czka Pro</w:t>
      </w:r>
      <w:r w:rsidR="00512E0D" w:rsidRPr="007F391B">
        <w:rPr>
          <w:b/>
          <w:bCs/>
          <w:color w:val="auto"/>
        </w:rPr>
        <w:t>jektu (UP)</w:t>
      </w:r>
      <w:r w:rsidR="00512E0D" w:rsidRPr="007F391B">
        <w:rPr>
          <w:color w:val="auto"/>
        </w:rPr>
        <w:t xml:space="preserve"> – to osoba, która :</w:t>
      </w:r>
    </w:p>
    <w:p w14:paraId="45F9A1DF" w14:textId="64593F6D" w:rsidR="00F44683" w:rsidRPr="007F391B" w:rsidRDefault="00671B61" w:rsidP="00435B01">
      <w:pPr>
        <w:pStyle w:val="Default"/>
        <w:spacing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 - spełnia kryteria kwalifikowalności formalnej zamieszczone w § 3 Regulaminu,</w:t>
      </w:r>
    </w:p>
    <w:p w14:paraId="225379B2" w14:textId="2C0DA7E7" w:rsidR="00F44683" w:rsidRPr="007F391B" w:rsidRDefault="00F44683" w:rsidP="00435B01">
      <w:pPr>
        <w:pStyle w:val="Default"/>
        <w:spacing w:line="360" w:lineRule="auto"/>
        <w:ind w:left="426"/>
        <w:rPr>
          <w:color w:val="auto"/>
        </w:rPr>
      </w:pPr>
      <w:r w:rsidRPr="007F391B">
        <w:rPr>
          <w:color w:val="auto"/>
        </w:rPr>
        <w:lastRenderedPageBreak/>
        <w:t>- podpisała wszystkie dokumenty rekrutacyjne, udostępniła dane osobowe, wypełniła Formularz rekrutacyjny,</w:t>
      </w:r>
    </w:p>
    <w:p w14:paraId="18B9A14C" w14:textId="6AC07FA7" w:rsidR="00F44683" w:rsidRPr="007F391B" w:rsidRDefault="002077D4" w:rsidP="00435B01">
      <w:pPr>
        <w:pStyle w:val="Default"/>
        <w:spacing w:line="360" w:lineRule="auto"/>
        <w:ind w:left="-284"/>
        <w:rPr>
          <w:color w:val="auto"/>
        </w:rPr>
      </w:pPr>
      <w:r w:rsidRPr="007F391B">
        <w:rPr>
          <w:color w:val="auto"/>
        </w:rPr>
        <w:t xml:space="preserve">           </w:t>
      </w:r>
      <w:r w:rsidR="00F44683" w:rsidRPr="007F391B">
        <w:rPr>
          <w:color w:val="auto"/>
        </w:rPr>
        <w:t xml:space="preserve">- </w:t>
      </w:r>
      <w:r w:rsidRPr="007F391B">
        <w:rPr>
          <w:color w:val="auto"/>
        </w:rPr>
        <w:t xml:space="preserve"> </w:t>
      </w:r>
      <w:r w:rsidR="00F44683" w:rsidRPr="007F391B">
        <w:rPr>
          <w:color w:val="auto"/>
        </w:rPr>
        <w:t>została zakwalifikowana do udziału w projekcie,</w:t>
      </w:r>
    </w:p>
    <w:p w14:paraId="2CA1A2B1" w14:textId="7EED873B" w:rsidR="00F44683" w:rsidRPr="007F391B" w:rsidRDefault="002077D4" w:rsidP="00435B01">
      <w:pPr>
        <w:pStyle w:val="Default"/>
        <w:spacing w:line="360" w:lineRule="auto"/>
        <w:ind w:left="-284"/>
        <w:rPr>
          <w:color w:val="auto"/>
        </w:rPr>
      </w:pPr>
      <w:r w:rsidRPr="007F391B">
        <w:rPr>
          <w:color w:val="auto"/>
        </w:rPr>
        <w:t xml:space="preserve">           </w:t>
      </w:r>
      <w:r w:rsidR="00F44683" w:rsidRPr="007F391B">
        <w:rPr>
          <w:color w:val="auto"/>
        </w:rPr>
        <w:t xml:space="preserve">- </w:t>
      </w:r>
      <w:r w:rsidRPr="007F391B">
        <w:rPr>
          <w:color w:val="auto"/>
        </w:rPr>
        <w:t xml:space="preserve"> </w:t>
      </w:r>
      <w:r w:rsidR="00F44683" w:rsidRPr="007F391B">
        <w:rPr>
          <w:color w:val="auto"/>
        </w:rPr>
        <w:t>podpisała Umowę uczestnictwa w projekcie</w:t>
      </w:r>
    </w:p>
    <w:p w14:paraId="61619F9B" w14:textId="7529E149" w:rsidR="00AF1826" w:rsidRPr="007F391B" w:rsidRDefault="002077D4" w:rsidP="00435B01">
      <w:pPr>
        <w:pStyle w:val="Default"/>
        <w:spacing w:line="360" w:lineRule="auto"/>
        <w:ind w:left="567" w:hanging="567"/>
        <w:rPr>
          <w:color w:val="auto"/>
        </w:rPr>
      </w:pPr>
      <w:r w:rsidRPr="007F391B">
        <w:rPr>
          <w:color w:val="auto"/>
        </w:rPr>
        <w:t xml:space="preserve"> </w:t>
      </w:r>
      <w:bookmarkStart w:id="2" w:name="_Hlk163730631"/>
      <w:r w:rsidR="00AF1826" w:rsidRPr="007F391B">
        <w:rPr>
          <w:color w:val="auto"/>
        </w:rPr>
        <w:t xml:space="preserve">e)   </w:t>
      </w:r>
      <w:r w:rsidR="00AF1826" w:rsidRPr="007F391B">
        <w:rPr>
          <w:b/>
          <w:bCs/>
          <w:color w:val="auto"/>
        </w:rPr>
        <w:t>Formularz aplikacyjny</w:t>
      </w:r>
      <w:r w:rsidR="00AF1826" w:rsidRPr="007F391B">
        <w:rPr>
          <w:color w:val="auto"/>
        </w:rPr>
        <w:t xml:space="preserve"> </w:t>
      </w:r>
      <w:r w:rsidR="00AF1826" w:rsidRPr="007F391B">
        <w:rPr>
          <w:b/>
          <w:bCs/>
          <w:color w:val="auto"/>
        </w:rPr>
        <w:t xml:space="preserve">(FA) – </w:t>
      </w:r>
      <w:r w:rsidR="0022098D" w:rsidRPr="007F391B">
        <w:rPr>
          <w:color w:val="auto"/>
        </w:rPr>
        <w:t>F</w:t>
      </w:r>
      <w:r w:rsidR="00AF1826" w:rsidRPr="007F391B">
        <w:rPr>
          <w:color w:val="auto"/>
        </w:rPr>
        <w:t xml:space="preserve">ormularz </w:t>
      </w:r>
      <w:r w:rsidR="0022098D" w:rsidRPr="007F391B">
        <w:rPr>
          <w:color w:val="auto"/>
        </w:rPr>
        <w:t>R</w:t>
      </w:r>
      <w:r w:rsidR="00AF1826" w:rsidRPr="007F391B">
        <w:rPr>
          <w:color w:val="auto"/>
        </w:rPr>
        <w:t>ekrutacyjny, który Kandydat/tka wypełnia</w:t>
      </w:r>
      <w:r w:rsidR="00671B61" w:rsidRPr="007F391B">
        <w:rPr>
          <w:color w:val="auto"/>
        </w:rPr>
        <w:t xml:space="preserve"> </w:t>
      </w:r>
      <w:r w:rsidR="007C1EF1">
        <w:rPr>
          <w:color w:val="auto"/>
        </w:rPr>
        <w:t xml:space="preserve">                    </w:t>
      </w:r>
      <w:r w:rsidR="00A16F3C" w:rsidRPr="007F391B">
        <w:rPr>
          <w:color w:val="auto"/>
        </w:rPr>
        <w:t>w momencie aplikacji do projektu.</w:t>
      </w:r>
      <w:r w:rsidR="00872F82" w:rsidRPr="007F391B">
        <w:rPr>
          <w:color w:val="auto"/>
        </w:rPr>
        <w:t xml:space="preserve">               </w:t>
      </w:r>
      <w:r w:rsidR="00A16F3C" w:rsidRPr="007F391B">
        <w:rPr>
          <w:color w:val="auto"/>
        </w:rPr>
        <w:t xml:space="preserve">      </w:t>
      </w:r>
    </w:p>
    <w:p w14:paraId="7AC8F96A" w14:textId="1DCC85F5" w:rsidR="00F44683" w:rsidRPr="007F391B" w:rsidRDefault="00A16F3C" w:rsidP="00435B01">
      <w:pPr>
        <w:pStyle w:val="Default"/>
        <w:spacing w:line="360" w:lineRule="auto"/>
        <w:ind w:left="426" w:hanging="993"/>
        <w:rPr>
          <w:color w:val="auto"/>
        </w:rPr>
      </w:pPr>
      <w:r w:rsidRPr="007F391B">
        <w:rPr>
          <w:color w:val="auto"/>
        </w:rPr>
        <w:t xml:space="preserve">         </w:t>
      </w:r>
      <w:r w:rsidR="002077D4" w:rsidRPr="007F391B">
        <w:rPr>
          <w:color w:val="auto"/>
        </w:rPr>
        <w:t xml:space="preserve"> </w:t>
      </w:r>
      <w:r w:rsidR="008324B0" w:rsidRPr="007F391B">
        <w:rPr>
          <w:color w:val="auto"/>
        </w:rPr>
        <w:t>f</w:t>
      </w:r>
      <w:r w:rsidR="00F44683" w:rsidRPr="007F391B">
        <w:rPr>
          <w:color w:val="auto"/>
        </w:rPr>
        <w:t xml:space="preserve">)   </w:t>
      </w:r>
      <w:r w:rsidR="00844AC5" w:rsidRPr="007F391B">
        <w:rPr>
          <w:b/>
          <w:bCs/>
          <w:color w:val="auto"/>
        </w:rPr>
        <w:t>O</w:t>
      </w:r>
      <w:r w:rsidR="00F44683" w:rsidRPr="007F391B">
        <w:rPr>
          <w:b/>
          <w:bCs/>
          <w:color w:val="auto"/>
        </w:rPr>
        <w:t>soba bierna zawodowo</w:t>
      </w:r>
      <w:r w:rsidR="00AF1826" w:rsidRPr="007F391B">
        <w:rPr>
          <w:b/>
          <w:bCs/>
          <w:color w:val="auto"/>
        </w:rPr>
        <w:t xml:space="preserve"> (BZ)</w:t>
      </w:r>
      <w:r w:rsidR="00F44683" w:rsidRPr="007F391B">
        <w:rPr>
          <w:color w:val="auto"/>
        </w:rPr>
        <w:t xml:space="preserve"> – </w:t>
      </w:r>
      <w:r w:rsidRPr="007F391B">
        <w:rPr>
          <w:color w:val="auto"/>
        </w:rPr>
        <w:t xml:space="preserve">osoba, która w danej chwili nie tworzy zasobów siły roboczej </w:t>
      </w:r>
      <w:r w:rsidR="00C448DA" w:rsidRPr="007F391B">
        <w:rPr>
          <w:color w:val="auto"/>
        </w:rPr>
        <w:t>(tzn. nie jest osobą pracującą ani bezrobotną). Za osoby bierne zawodowo uznawani są m.in.:</w:t>
      </w:r>
    </w:p>
    <w:p w14:paraId="7A0CCDC0" w14:textId="6C29960A" w:rsidR="00F7343C" w:rsidRPr="007F391B" w:rsidRDefault="00F7343C" w:rsidP="00435B01">
      <w:pPr>
        <w:pStyle w:val="Default"/>
        <w:spacing w:line="360" w:lineRule="auto"/>
        <w:ind w:left="426"/>
        <w:rPr>
          <w:color w:val="auto"/>
        </w:rPr>
      </w:pPr>
      <w:r w:rsidRPr="007F391B">
        <w:rPr>
          <w:color w:val="auto"/>
        </w:rPr>
        <w:t>- studenci studiów stacjonarnych, chyba, że są już zatrudnieni (również na część etatu</w:t>
      </w:r>
      <w:r w:rsidR="00FF1BE2" w:rsidRPr="007F391B">
        <w:rPr>
          <w:color w:val="auto"/>
        </w:rPr>
        <w:t>)</w:t>
      </w:r>
      <w:r w:rsidRPr="007F391B">
        <w:rPr>
          <w:color w:val="auto"/>
        </w:rPr>
        <w:t xml:space="preserve">  to wówczas powinni być wykazywani jako osoby pracujące;</w:t>
      </w:r>
    </w:p>
    <w:p w14:paraId="4A6CC5AF" w14:textId="14B811D3" w:rsidR="00F7343C" w:rsidRPr="007F391B" w:rsidRDefault="00F7343C" w:rsidP="00435B01">
      <w:pPr>
        <w:pStyle w:val="Default"/>
        <w:spacing w:line="360" w:lineRule="auto"/>
        <w:ind w:left="426"/>
        <w:rPr>
          <w:color w:val="auto"/>
        </w:rPr>
      </w:pPr>
      <w:r w:rsidRPr="007F391B">
        <w:rPr>
          <w:color w:val="auto"/>
        </w:rPr>
        <w:t>- dzieci i młodzież do 18 r. ż. pobierający naukę, o ile nie spełniają przesłanek, na podstawie których można je zaliczyć do osób bezrobotnych lub pracujących</w:t>
      </w:r>
      <w:r w:rsidR="00C5557C" w:rsidRPr="007F391B">
        <w:rPr>
          <w:color w:val="auto"/>
        </w:rPr>
        <w:t>;</w:t>
      </w:r>
    </w:p>
    <w:p w14:paraId="4C87E6EC" w14:textId="281AFAD8" w:rsidR="00C5557C" w:rsidRPr="007F391B" w:rsidRDefault="00C5557C" w:rsidP="00435B01">
      <w:pPr>
        <w:pStyle w:val="Default"/>
        <w:spacing w:line="360" w:lineRule="auto"/>
        <w:ind w:left="426"/>
        <w:rPr>
          <w:color w:val="auto"/>
        </w:rPr>
      </w:pPr>
      <w:r w:rsidRPr="007F391B">
        <w:rPr>
          <w:color w:val="auto"/>
        </w:rPr>
        <w:t>- doktoranci, którzy nie są zatrudnieni na uczelni, w innej instytucji lub przedsiębiorstwie. W przypadku, gdy doktorant wykonuje obowiązki służbowe, za które otrzymuje wynagrodzenie lub prowadzi działalność gospodarczą należy traktować go jako osobę pracującą</w:t>
      </w:r>
      <w:r w:rsidR="00813408" w:rsidRPr="007F391B">
        <w:rPr>
          <w:color w:val="auto"/>
        </w:rPr>
        <w:t>. W przypadku, gdy doktorant jest zarejestrowany jako bezrobotny, należy go wykazywać we wskaźniku dotyczącym osób bezrobotnych;</w:t>
      </w:r>
    </w:p>
    <w:p w14:paraId="478CB85F" w14:textId="03A30A0E" w:rsidR="00813408" w:rsidRPr="007F391B" w:rsidRDefault="00844AC5" w:rsidP="00435B01">
      <w:pPr>
        <w:pStyle w:val="Default"/>
        <w:numPr>
          <w:ilvl w:val="0"/>
          <w:numId w:val="14"/>
        </w:numPr>
        <w:spacing w:line="360" w:lineRule="auto"/>
        <w:rPr>
          <w:color w:val="auto"/>
        </w:rPr>
      </w:pPr>
      <w:r w:rsidRPr="007F391B">
        <w:rPr>
          <w:b/>
          <w:bCs/>
          <w:color w:val="auto"/>
        </w:rPr>
        <w:t>O</w:t>
      </w:r>
      <w:r w:rsidR="00813408" w:rsidRPr="007F391B">
        <w:rPr>
          <w:b/>
          <w:bCs/>
          <w:color w:val="auto"/>
        </w:rPr>
        <w:t xml:space="preserve">soba bezrobotna – </w:t>
      </w:r>
      <w:r w:rsidR="00813408" w:rsidRPr="007F391B">
        <w:rPr>
          <w:color w:val="auto"/>
        </w:rPr>
        <w:t xml:space="preserve">osoba pozostająca bez pracy, gotowa do podjęcia pracy i aktywnie poszukująca zatrudnienia. Definicja ta uwzględnia wszystkie osoby zarejestrowane jako bezrobotne zgodnie z krajową definicją </w:t>
      </w:r>
      <w:r w:rsidR="00B34A82" w:rsidRPr="007F391B">
        <w:rPr>
          <w:color w:val="auto"/>
        </w:rPr>
        <w:t xml:space="preserve">, nawet jeżeli nie spełniają one wszystkich trzech kryteriów wskazanych wyżej. Osoby kwalifikujące się spełniają do urlopu macierzyńskiego lub rodzicielskiego, które są bezrobotne w rozumieniu niniejszej definicji  ( nie pobierają świadczeń z tytułu urlopu), należy wykazywać również jako osoby bezrobotne. Osoby aktywnie poszukujące zatrudnienia to osoby zarejestrowane </w:t>
      </w:r>
      <w:r w:rsidR="00820CDE">
        <w:rPr>
          <w:color w:val="auto"/>
        </w:rPr>
        <w:t xml:space="preserve">                     </w:t>
      </w:r>
      <w:r w:rsidR="00B34A82" w:rsidRPr="007F391B">
        <w:rPr>
          <w:color w:val="auto"/>
        </w:rPr>
        <w:t xml:space="preserve">w urzędzie pracy jako bezrobotne lub poszukujące pracy lub niezarejestrowane, lecz spełniające powyższe przesłanki, tj. </w:t>
      </w:r>
      <w:r w:rsidR="008324B0" w:rsidRPr="007F391B">
        <w:rPr>
          <w:color w:val="auto"/>
        </w:rPr>
        <w:t>gotowość</w:t>
      </w:r>
      <w:r w:rsidR="00B34A82" w:rsidRPr="007F391B">
        <w:rPr>
          <w:color w:val="auto"/>
        </w:rPr>
        <w:t xml:space="preserve"> do podjęcia pracy i aktywne poszukiwanie zatrudnienia </w:t>
      </w:r>
    </w:p>
    <w:p w14:paraId="4F3E8E64" w14:textId="5B108F05" w:rsidR="008324B0" w:rsidRPr="007F391B" w:rsidRDefault="008324B0" w:rsidP="00435B01">
      <w:pPr>
        <w:pStyle w:val="Default"/>
        <w:numPr>
          <w:ilvl w:val="0"/>
          <w:numId w:val="14"/>
        </w:numPr>
        <w:spacing w:line="360" w:lineRule="auto"/>
        <w:rPr>
          <w:color w:val="auto"/>
        </w:rPr>
      </w:pPr>
      <w:r w:rsidRPr="007F391B">
        <w:rPr>
          <w:b/>
          <w:bCs/>
          <w:color w:val="auto"/>
        </w:rPr>
        <w:t>Osoba bezrobotna niezarejestrowana w urzędzie pracy</w:t>
      </w:r>
      <w:r w:rsidRPr="007F391B">
        <w:rPr>
          <w:color w:val="auto"/>
        </w:rPr>
        <w:t xml:space="preserve"> – to osoba pozostająca bez pracy, gotowa do podjęcia pracy i aktywnie poszukująca zatrudnienia</w:t>
      </w:r>
      <w:r w:rsidR="00EB333F" w:rsidRPr="007F391B">
        <w:rPr>
          <w:color w:val="auto"/>
        </w:rPr>
        <w:t xml:space="preserve">, która nie jest zarejestrowana w rejestrze urzędu pracy jako bezrobotna. Studenci studiów </w:t>
      </w:r>
      <w:r w:rsidR="00EB333F" w:rsidRPr="007F391B">
        <w:rPr>
          <w:color w:val="auto"/>
        </w:rPr>
        <w:lastRenderedPageBreak/>
        <w:t xml:space="preserve">stacjonarnych uznawani są za osoby bierne zawodowo, nawet jeśli spełniają kryteria dla bezrobotnych zgodnie z ww. definicją. </w:t>
      </w:r>
      <w:r w:rsidRPr="007F391B">
        <w:rPr>
          <w:color w:val="auto"/>
        </w:rPr>
        <w:t xml:space="preserve"> Osoby kwalifikujące się do urlopu macierzyńskiego lub rodzicielskiego, które są bezrobotne w rozumieniu niniejszej definicji (nie pobierają świadczeń z tytułu urlopu) należy traktować jako osoby bezrobotne.</w:t>
      </w:r>
    </w:p>
    <w:p w14:paraId="5E6E3A0E" w14:textId="68AEBE80" w:rsidR="00EB333F" w:rsidRPr="007F391B" w:rsidRDefault="00EB333F" w:rsidP="00435B01">
      <w:pPr>
        <w:pStyle w:val="Default"/>
        <w:numPr>
          <w:ilvl w:val="0"/>
          <w:numId w:val="14"/>
        </w:numPr>
        <w:spacing w:line="360" w:lineRule="auto"/>
        <w:rPr>
          <w:color w:val="auto"/>
        </w:rPr>
      </w:pPr>
      <w:r w:rsidRPr="007F391B">
        <w:rPr>
          <w:b/>
          <w:bCs/>
          <w:color w:val="auto"/>
        </w:rPr>
        <w:t xml:space="preserve">Osoba długotrwale bezrobotna </w:t>
      </w:r>
      <w:r w:rsidRPr="007F391B">
        <w:rPr>
          <w:color w:val="auto"/>
        </w:rPr>
        <w:t xml:space="preserve">– osoba bezrobotna pozostająca w rejestrze PUP przez okres ponad 12 miesięcy w okresie 2 lat, z wyłączeniem okresów odbywania stażu </w:t>
      </w:r>
      <w:r w:rsidR="00457FC5" w:rsidRPr="007F391B">
        <w:rPr>
          <w:color w:val="auto"/>
        </w:rPr>
        <w:t xml:space="preserve">                        </w:t>
      </w:r>
      <w:r w:rsidRPr="007F391B">
        <w:rPr>
          <w:color w:val="auto"/>
        </w:rPr>
        <w:t>i przygotowania zawodowego dorosłych</w:t>
      </w:r>
    </w:p>
    <w:p w14:paraId="5E6E7CFF" w14:textId="35BB7FAB" w:rsidR="00EB333F" w:rsidRPr="007F391B" w:rsidRDefault="00EB333F" w:rsidP="00435B01">
      <w:pPr>
        <w:pStyle w:val="Default"/>
        <w:numPr>
          <w:ilvl w:val="0"/>
          <w:numId w:val="14"/>
        </w:numPr>
        <w:spacing w:line="360" w:lineRule="auto"/>
        <w:rPr>
          <w:color w:val="auto"/>
        </w:rPr>
      </w:pPr>
      <w:r w:rsidRPr="007F391B">
        <w:rPr>
          <w:b/>
          <w:bCs/>
          <w:color w:val="auto"/>
        </w:rPr>
        <w:t xml:space="preserve">Osoba z niepełnosprawnością (ON) – </w:t>
      </w:r>
      <w:r w:rsidRPr="007F391B">
        <w:rPr>
          <w:color w:val="auto"/>
        </w:rPr>
        <w:t>osoba z niepełnosprawnością w rozumieniu wytycznych ministra właściwego do spraw rozwoju regionalnego dotyczących realizacji zasad równościowych w ramach funduszy unijnych na lata 2021-2027 lub uczeń</w:t>
      </w:r>
      <w:r w:rsidR="00800734" w:rsidRPr="007F391B">
        <w:rPr>
          <w:color w:val="auto"/>
        </w:rPr>
        <w:t xml:space="preserve"> albo dziecko</w:t>
      </w:r>
      <w:r w:rsidR="003F06B9">
        <w:rPr>
          <w:color w:val="auto"/>
        </w:rPr>
        <w:t xml:space="preserve"> </w:t>
      </w:r>
      <w:r w:rsidR="00800734" w:rsidRPr="007F391B">
        <w:rPr>
          <w:color w:val="auto"/>
        </w:rPr>
        <w:t>w wieku przedszkolnym posiadający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Orzeczenie uczniów, dzieci lub młodzieży są wydawane przez zespół orzekający działający w publicznej poradni psychologiczno-pedagogicznej w tym poradni specjalistycznej.</w:t>
      </w:r>
    </w:p>
    <w:p w14:paraId="01381635" w14:textId="5399D76E" w:rsidR="00800734" w:rsidRPr="007F391B" w:rsidRDefault="00800734" w:rsidP="00435B01">
      <w:pPr>
        <w:pStyle w:val="Default"/>
        <w:numPr>
          <w:ilvl w:val="0"/>
          <w:numId w:val="14"/>
        </w:numPr>
        <w:spacing w:line="360" w:lineRule="auto"/>
        <w:rPr>
          <w:color w:val="auto"/>
        </w:rPr>
      </w:pPr>
      <w:bookmarkStart w:id="3" w:name="_Hlk163730691"/>
      <w:bookmarkEnd w:id="2"/>
      <w:r w:rsidRPr="007F391B">
        <w:rPr>
          <w:b/>
          <w:bCs/>
          <w:color w:val="auto"/>
        </w:rPr>
        <w:t>Osoba z niepełnosprawnością sprzężoną –</w:t>
      </w:r>
      <w:r w:rsidRPr="007F391B">
        <w:rPr>
          <w:color w:val="auto"/>
        </w:rPr>
        <w:t xml:space="preserve"> osoba, u której stwierdzono występowanie dwóch lub więcej niepełnosprawności;</w:t>
      </w:r>
    </w:p>
    <w:p w14:paraId="2B188AC2" w14:textId="77777777" w:rsidR="00536446" w:rsidRPr="007F391B" w:rsidRDefault="00536446" w:rsidP="00435B01">
      <w:pPr>
        <w:pStyle w:val="Default"/>
        <w:numPr>
          <w:ilvl w:val="0"/>
          <w:numId w:val="14"/>
        </w:numPr>
        <w:spacing w:line="360" w:lineRule="auto"/>
        <w:rPr>
          <w:color w:val="auto"/>
        </w:rPr>
      </w:pPr>
      <w:r w:rsidRPr="007F391B">
        <w:rPr>
          <w:b/>
          <w:bCs/>
        </w:rPr>
        <w:t xml:space="preserve">Osoba o niskich kwalifikacjach </w:t>
      </w:r>
      <w:r w:rsidRPr="007F391B">
        <w:t xml:space="preserve">– osoby posiadające wykształcenie na poziomie do ISCED 3 włącznie. Stopień uzyskanego wykształcenia jest określany w dniu rozpoczęcia uczestnictwa w projekcie. </w:t>
      </w:r>
    </w:p>
    <w:bookmarkEnd w:id="3"/>
    <w:p w14:paraId="678FF2BD" w14:textId="22223EA6" w:rsidR="00536446" w:rsidRPr="007F391B" w:rsidRDefault="00536446" w:rsidP="00DB11CC">
      <w:pPr>
        <w:pStyle w:val="Default"/>
        <w:numPr>
          <w:ilvl w:val="0"/>
          <w:numId w:val="9"/>
        </w:numPr>
        <w:spacing w:after="63" w:line="360" w:lineRule="auto"/>
        <w:ind w:left="426" w:hanging="425"/>
      </w:pPr>
      <w:r w:rsidRPr="007F391B">
        <w:rPr>
          <w:bCs/>
        </w:rPr>
        <w:t xml:space="preserve">wykształcenie podstawowe – programy w ramach poziomu ISCED </w:t>
      </w:r>
      <w:r w:rsidR="00872F82" w:rsidRPr="007F391B">
        <w:rPr>
          <w:bCs/>
        </w:rPr>
        <w:t xml:space="preserve">                                               </w:t>
      </w:r>
      <w:r w:rsidRPr="007F391B">
        <w:rPr>
          <w:bCs/>
        </w:rPr>
        <w:t xml:space="preserve">1 </w:t>
      </w:r>
      <w:r w:rsidRPr="007F391B">
        <w:t xml:space="preserve">(Międzynarodowa Standardowa Klasyfikacja Kształcenia) – wykształcenie podstawowe – </w:t>
      </w:r>
      <w:r w:rsidRPr="007F391B">
        <w:rPr>
          <w:iCs/>
        </w:rPr>
        <w:t>ma na celu przekazywanie uczniom podstawowych umiejętności w zakresie czytania, pisania i matematyki (tj. umiejętności czytania i pisania oraz liczenia) oraz wyrobienie solidnej podstawy do uczenia się i rozumienia kluczowych obszarów wiedzy, rozwoju osobistego</w:t>
      </w:r>
      <w:r w:rsidR="008143D5" w:rsidRPr="007F391B">
        <w:rPr>
          <w:iCs/>
        </w:rPr>
        <w:t xml:space="preserve"> </w:t>
      </w:r>
      <w:r w:rsidRPr="007F391B">
        <w:rPr>
          <w:iCs/>
        </w:rPr>
        <w:t>społecznego, jak również przygotowania się do kształcenia średniego I stopnia. Dotyczy nauki na poziomie podstawowym, bez specjalizacji lub ze specjalizacją w niewielkim stopniu. Jedynym warunkiem przyjęcia na ten poziom kształcenia jest</w:t>
      </w:r>
      <w:r w:rsidR="00A84395" w:rsidRPr="007F391B">
        <w:rPr>
          <w:iCs/>
        </w:rPr>
        <w:t xml:space="preserve"> </w:t>
      </w:r>
      <w:r w:rsidR="00820CDE">
        <w:rPr>
          <w:iCs/>
        </w:rPr>
        <w:t xml:space="preserve">              </w:t>
      </w:r>
      <w:r w:rsidRPr="007F391B">
        <w:rPr>
          <w:iCs/>
        </w:rPr>
        <w:lastRenderedPageBreak/>
        <w:t xml:space="preserve">z reguły wiek. Zwyczajowo i zgodnie z prawem, osoby przystępujące do nauki na tym poziomie nie mogą mieć mniej niż 6 i nie więcej niż 7 lat. </w:t>
      </w:r>
    </w:p>
    <w:p w14:paraId="18603AB1" w14:textId="03121A82" w:rsidR="00536446" w:rsidRPr="007F391B" w:rsidRDefault="00536446" w:rsidP="00DB11CC">
      <w:pPr>
        <w:pStyle w:val="Default"/>
        <w:numPr>
          <w:ilvl w:val="0"/>
          <w:numId w:val="9"/>
        </w:numPr>
        <w:spacing w:line="360" w:lineRule="auto"/>
        <w:ind w:left="426"/>
      </w:pPr>
      <w:r w:rsidRPr="007F391B">
        <w:rPr>
          <w:bCs/>
        </w:rPr>
        <w:t xml:space="preserve">Wykształcenie gimnazjalne - programy w ramach poziomu ISCED </w:t>
      </w:r>
      <w:r w:rsidR="00872F82" w:rsidRPr="007F391B">
        <w:rPr>
          <w:bCs/>
        </w:rPr>
        <w:t xml:space="preserve"> </w:t>
      </w:r>
      <w:r w:rsidRPr="007F391B">
        <w:rPr>
          <w:bCs/>
        </w:rPr>
        <w:t>2</w:t>
      </w:r>
      <w:r w:rsidRPr="007F391B">
        <w:rPr>
          <w:b/>
          <w:bCs/>
        </w:rPr>
        <w:t xml:space="preserve"> </w:t>
      </w:r>
      <w:r w:rsidRPr="007F391B">
        <w:t xml:space="preserve">(Międzynarodowa Standardowa Klasyfikacja Kształcenia) – wykształcenie gimnazjalne - </w:t>
      </w:r>
      <w:r w:rsidRPr="007F391B">
        <w:rPr>
          <w:iCs/>
        </w:rPr>
        <w:t>służy rozwojowi umiejętności nabytych na poziomie ISCED 1. Celem edukacyjnym w tym zakresie jest stworzenie fundamentów do rozwoju uczenia się przez całe życie, które systemy edukacji mogą rozszerzać o dalsze możliwości kształcenia. Programy nauczania na tym poziomie są zazwyczaj w większym stopniu ukierunkowane na określone przedmioty, wprowadzając pojęcia teoretyczne do szerokiego zakresu zajęć tematycznych</w:t>
      </w:r>
      <w:r w:rsidRPr="007F391B">
        <w:t>. Nauka na poziomie gimnazjum rozpoczyna się po 6 latach od poziomu ISCED 1. Uczniowie przystępują do nauki na poziomie gimnazjum są zwykle pomiędzy 12 a 13 rokiem życia. Sformułowania zapisane kursywą są identyczne</w:t>
      </w:r>
      <w:r w:rsidR="00A84395" w:rsidRPr="007F391B">
        <w:t xml:space="preserve"> </w:t>
      </w:r>
      <w:r w:rsidRPr="007F391B">
        <w:t>z definicją UNESCO.</w:t>
      </w:r>
    </w:p>
    <w:p w14:paraId="79A2B899" w14:textId="2E75411A" w:rsidR="003F06B9" w:rsidRPr="007F391B" w:rsidRDefault="00536446" w:rsidP="00DB11CC">
      <w:pPr>
        <w:pStyle w:val="Default"/>
        <w:numPr>
          <w:ilvl w:val="0"/>
          <w:numId w:val="9"/>
        </w:numPr>
        <w:spacing w:after="63" w:line="360" w:lineRule="auto"/>
        <w:ind w:left="426"/>
      </w:pPr>
      <w:r w:rsidRPr="007F391B">
        <w:rPr>
          <w:bCs/>
        </w:rPr>
        <w:t>Wykształcenie ponadgimnazjalne/ ponadpodstawowe (poziom ISCED 3):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  <w:p w14:paraId="48F7EADD" w14:textId="362F4364" w:rsidR="005541E9" w:rsidRPr="007F391B" w:rsidRDefault="00CE65C0" w:rsidP="00435B01">
      <w:pPr>
        <w:pStyle w:val="Default"/>
        <w:numPr>
          <w:ilvl w:val="0"/>
          <w:numId w:val="14"/>
        </w:numPr>
        <w:spacing w:after="63" w:line="360" w:lineRule="auto"/>
      </w:pPr>
      <w:r w:rsidRPr="007F391B">
        <w:rPr>
          <w:b/>
          <w:bCs/>
        </w:rPr>
        <w:t>Wsparcie w projekcie dotyczącym aktywnej integracji oferowane</w:t>
      </w:r>
      <w:r w:rsidR="0022535D" w:rsidRPr="007F391B">
        <w:rPr>
          <w:b/>
          <w:bCs/>
        </w:rPr>
        <w:t xml:space="preserve"> jest następującym grupom</w:t>
      </w:r>
      <w:r w:rsidRPr="007F391B">
        <w:rPr>
          <w:b/>
          <w:bCs/>
        </w:rPr>
        <w:t xml:space="preserve"> </w:t>
      </w:r>
      <w:r w:rsidR="00514D2E" w:rsidRPr="007F391B">
        <w:rPr>
          <w:b/>
          <w:bCs/>
        </w:rPr>
        <w:t xml:space="preserve">: </w:t>
      </w:r>
    </w:p>
    <w:p w14:paraId="2A636F4B" w14:textId="04363923" w:rsidR="00A82B29" w:rsidRPr="007F391B" w:rsidRDefault="00A82B29" w:rsidP="00DB11CC">
      <w:pPr>
        <w:pStyle w:val="Default"/>
        <w:spacing w:after="63" w:line="360" w:lineRule="auto"/>
        <w:ind w:left="284"/>
        <w:rPr>
          <w:rFonts w:eastAsia="Times New Roman"/>
          <w:color w:val="auto"/>
        </w:rPr>
      </w:pPr>
      <w:r w:rsidRPr="007F391B">
        <w:t>-</w:t>
      </w:r>
      <w:r w:rsidRPr="007F391B">
        <w:rPr>
          <w:b/>
          <w:bCs/>
        </w:rPr>
        <w:t xml:space="preserve"> </w:t>
      </w:r>
      <w:r w:rsidR="009F455F" w:rsidRPr="007F391B">
        <w:rPr>
          <w:rFonts w:eastAsia="Times New Roman"/>
          <w:color w:val="auto"/>
        </w:rPr>
        <w:t>osob</w:t>
      </w:r>
      <w:r w:rsidR="0022535D" w:rsidRPr="007F391B">
        <w:rPr>
          <w:rFonts w:eastAsia="Times New Roman"/>
          <w:color w:val="auto"/>
        </w:rPr>
        <w:t>om</w:t>
      </w:r>
      <w:r w:rsidR="009F455F" w:rsidRPr="007F391B">
        <w:rPr>
          <w:rFonts w:eastAsia="Times New Roman"/>
          <w:color w:val="auto"/>
        </w:rPr>
        <w:t xml:space="preserve"> biern</w:t>
      </w:r>
      <w:r w:rsidR="0022535D" w:rsidRPr="007F391B">
        <w:rPr>
          <w:rFonts w:eastAsia="Times New Roman"/>
          <w:color w:val="auto"/>
        </w:rPr>
        <w:t>ym</w:t>
      </w:r>
      <w:r w:rsidR="009F455F" w:rsidRPr="007F391B">
        <w:rPr>
          <w:rFonts w:eastAsia="Times New Roman"/>
          <w:color w:val="auto"/>
        </w:rPr>
        <w:t xml:space="preserve"> zawodowo</w:t>
      </w:r>
      <w:r w:rsidR="009F455F" w:rsidRPr="007F391B">
        <w:rPr>
          <w:rFonts w:eastAsia="Times New Roman"/>
          <w:vertAlign w:val="superscript"/>
        </w:rPr>
        <w:footnoteReference w:id="1"/>
      </w:r>
      <w:r w:rsidR="009F455F" w:rsidRPr="007F391B">
        <w:rPr>
          <w:rFonts w:eastAsia="Times New Roman"/>
          <w:color w:val="auto"/>
        </w:rPr>
        <w:t>;</w:t>
      </w:r>
    </w:p>
    <w:p w14:paraId="3C1C3E09" w14:textId="3564DF2B" w:rsidR="009F455F" w:rsidRPr="007F391B" w:rsidRDefault="00377AB5" w:rsidP="00DB11CC">
      <w:pPr>
        <w:pStyle w:val="Default"/>
        <w:tabs>
          <w:tab w:val="left" w:pos="426"/>
        </w:tabs>
        <w:spacing w:after="63" w:line="360" w:lineRule="auto"/>
        <w:ind w:left="426" w:hanging="710"/>
      </w:pPr>
      <w:r w:rsidRPr="007F391B">
        <w:rPr>
          <w:rFonts w:eastAsia="Times New Roman"/>
          <w:color w:val="auto"/>
        </w:rPr>
        <w:t xml:space="preserve">         </w:t>
      </w:r>
      <w:r w:rsidR="00C4727C">
        <w:rPr>
          <w:rFonts w:eastAsia="Times New Roman"/>
          <w:color w:val="auto"/>
        </w:rPr>
        <w:t xml:space="preserve"> </w:t>
      </w:r>
      <w:r w:rsidR="005541E9" w:rsidRPr="007F391B">
        <w:rPr>
          <w:rFonts w:eastAsia="Times New Roman"/>
          <w:color w:val="auto"/>
        </w:rPr>
        <w:t>-</w:t>
      </w:r>
      <w:r w:rsidRPr="007F391B">
        <w:rPr>
          <w:rFonts w:eastAsia="Times New Roman"/>
          <w:color w:val="auto"/>
        </w:rPr>
        <w:t xml:space="preserve"> </w:t>
      </w:r>
      <w:r w:rsidR="009F455F" w:rsidRPr="007F391B">
        <w:rPr>
          <w:rFonts w:eastAsia="Times New Roman"/>
          <w:color w:val="auto"/>
        </w:rPr>
        <w:t xml:space="preserve">osobom lub rodzinom korzystającym ze świadczeń z pomocy społecznej </w:t>
      </w:r>
      <w:r w:rsidR="00A82B29" w:rsidRPr="007F391B">
        <w:rPr>
          <w:rFonts w:eastAsia="Times New Roman"/>
          <w:color w:val="auto"/>
        </w:rPr>
        <w:t xml:space="preserve"> </w:t>
      </w:r>
      <w:r w:rsidR="009F455F" w:rsidRPr="007F391B">
        <w:rPr>
          <w:rFonts w:eastAsia="Times New Roman"/>
          <w:color w:val="auto"/>
        </w:rPr>
        <w:t xml:space="preserve">zgodnie </w:t>
      </w:r>
      <w:r w:rsidR="00457FC5" w:rsidRPr="007F391B">
        <w:rPr>
          <w:rFonts w:eastAsia="Times New Roman"/>
          <w:color w:val="auto"/>
        </w:rPr>
        <w:t xml:space="preserve">              </w:t>
      </w:r>
      <w:r w:rsidR="009F455F" w:rsidRPr="007F391B">
        <w:rPr>
          <w:rFonts w:eastAsia="Times New Roman"/>
          <w:color w:val="auto"/>
        </w:rPr>
        <w:t>z ustawą z dnia 12 marca 2004 r. o pomocy społecznej lub kwalifikującym się do objęcia wsparciem pomocy społecznej, tj. spełniającym co najmniej jedną</w:t>
      </w:r>
      <w:r w:rsidR="00457FC5" w:rsidRPr="007F391B">
        <w:rPr>
          <w:rFonts w:eastAsia="Times New Roman"/>
          <w:color w:val="auto"/>
        </w:rPr>
        <w:t xml:space="preserve"> </w:t>
      </w:r>
      <w:r w:rsidR="003F06B9">
        <w:rPr>
          <w:rFonts w:eastAsia="Times New Roman"/>
          <w:color w:val="auto"/>
        </w:rPr>
        <w:t xml:space="preserve"> </w:t>
      </w:r>
      <w:r w:rsidR="009F455F" w:rsidRPr="007F391B">
        <w:rPr>
          <w:rFonts w:eastAsia="Times New Roman"/>
          <w:color w:val="auto"/>
        </w:rPr>
        <w:t>z przesłanek określonych w art. 7 tej ustawy;</w:t>
      </w:r>
    </w:p>
    <w:p w14:paraId="2284C493" w14:textId="4051B2DA" w:rsidR="009F455F" w:rsidRPr="007F391B" w:rsidRDefault="005541E9" w:rsidP="00DB11CC">
      <w:pPr>
        <w:keepLines/>
        <w:spacing w:before="120" w:after="0" w:line="360" w:lineRule="auto"/>
        <w:ind w:left="426" w:right="0" w:hanging="142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lastRenderedPageBreak/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osobom, o których mowa w art. 1 ust. 2 ustawy z dnia 13 czerwca 2003 r.</w:t>
      </w:r>
      <w:r w:rsidR="00795E6E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o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zatrudnieniu socjalnym;</w:t>
      </w:r>
    </w:p>
    <w:p w14:paraId="5A76050E" w14:textId="349A46D4" w:rsidR="009F455F" w:rsidRPr="007F391B" w:rsidRDefault="005541E9" w:rsidP="00DB11CC">
      <w:pPr>
        <w:keepLines/>
        <w:spacing w:before="120" w:after="0" w:line="360" w:lineRule="auto"/>
        <w:ind w:left="426" w:right="0" w:hanging="142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przebywającym w pieczy zastępczej lub opuszczającym pieczę zastępczą oraz rodzinom przeżywającym trudności w pełnieniu funkcji opiekuńczo-wychowawczych, o których mowa w ustawie z dnia 9 czerwca 2011 r. o wspieraniu rodziny i systemie pieczy zastępczej;</w:t>
      </w:r>
    </w:p>
    <w:p w14:paraId="7CACD920" w14:textId="02BCE7BF" w:rsidR="009F455F" w:rsidRPr="007F391B" w:rsidRDefault="005541E9" w:rsidP="00DB11CC">
      <w:pPr>
        <w:keepLines/>
        <w:spacing w:before="120" w:after="0" w:line="360" w:lineRule="auto"/>
        <w:ind w:left="426" w:right="0" w:hanging="142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nieletnim, wobec których zastosowano środki zapobiegania i zwalczania demoralizacji i przestępczości zgodnie z ustawą z dnia 9 czerwca 2022 r. o wspieraniu i resocjalizacji nieletnich oraz osobom nieletnim zagrożonym demoralizacją i przestępczością;</w:t>
      </w:r>
    </w:p>
    <w:p w14:paraId="0E12A82C" w14:textId="01163EA2" w:rsidR="009F455F" w:rsidRPr="007F391B" w:rsidRDefault="005541E9" w:rsidP="00DB11CC">
      <w:pPr>
        <w:keepLines/>
        <w:spacing w:before="120" w:after="0" w:line="360" w:lineRule="auto"/>
        <w:ind w:left="426" w:right="0" w:hanging="142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osobom przebywającym i opuszczającym młodzieżowe ośrodki wychowawcze </w:t>
      </w:r>
      <w:r w:rsidR="00457FC5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             </w:t>
      </w:r>
      <w:r w:rsidR="003F06B9">
        <w:rPr>
          <w:rFonts w:ascii="Calibri" w:eastAsia="Times New Roman" w:hAnsi="Calibri" w:cs="Calibri"/>
          <w:color w:val="auto"/>
          <w:sz w:val="24"/>
          <w:szCs w:val="24"/>
        </w:rPr>
        <w:t xml:space="preserve">               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i młodzieżowe ośrodki socjoterapii, o których mowa w ustawie z dnia 7 września 1991 r. o systemie oświaty;</w:t>
      </w:r>
    </w:p>
    <w:p w14:paraId="7CCA6A16" w14:textId="0AC0D48F" w:rsidR="009F455F" w:rsidRPr="007F391B" w:rsidRDefault="005541E9" w:rsidP="00DB11CC">
      <w:pPr>
        <w:keepLines/>
        <w:spacing w:before="120" w:after="0" w:line="360" w:lineRule="auto"/>
        <w:ind w:left="284" w:right="0" w:firstLine="0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z niepełnosprawnościami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  <w:vertAlign w:val="superscript"/>
        </w:rPr>
        <w:footnoteReference w:id="2"/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;</w:t>
      </w:r>
    </w:p>
    <w:p w14:paraId="7C54C07B" w14:textId="30D6BD5E" w:rsidR="009F455F" w:rsidRPr="007F391B" w:rsidRDefault="00457FC5" w:rsidP="00DB11CC">
      <w:pPr>
        <w:keepLines/>
        <w:tabs>
          <w:tab w:val="left" w:pos="993"/>
        </w:tabs>
        <w:spacing w:before="120" w:after="0" w:line="360" w:lineRule="auto"/>
        <w:ind w:left="426" w:right="0" w:hanging="284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3F06B9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5541E9" w:rsidRPr="007F391B">
        <w:rPr>
          <w:rFonts w:ascii="Calibri" w:eastAsia="Times New Roman" w:hAnsi="Calibri" w:cs="Calibri"/>
          <w:color w:val="auto"/>
          <w:sz w:val="24"/>
          <w:szCs w:val="24"/>
        </w:rPr>
        <w:t>-</w:t>
      </w:r>
      <w:r w:rsidR="00A82B29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członkom gospodarstw domowych sprawującym opiekę nad osobą potrzebującą </w:t>
      </w:r>
      <w:r w:rsidR="003F06B9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wsparcia w codziennym funkcjonowaniu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  <w:vertAlign w:val="superscript"/>
        </w:rPr>
        <w:footnoteReference w:id="3"/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;</w:t>
      </w:r>
    </w:p>
    <w:p w14:paraId="5A691D80" w14:textId="313087A1" w:rsidR="009F455F" w:rsidRPr="007F391B" w:rsidRDefault="00457FC5" w:rsidP="00DB11CC">
      <w:pPr>
        <w:keepLines/>
        <w:spacing w:before="120" w:after="0" w:line="360" w:lineRule="auto"/>
        <w:ind w:left="142" w:right="0" w:firstLine="0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5541E9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potrzebującym wsparcia w codziennym funkcjonowaniu;</w:t>
      </w:r>
    </w:p>
    <w:p w14:paraId="0D9DAA38" w14:textId="119786FE" w:rsidR="009F455F" w:rsidRPr="007F391B" w:rsidRDefault="00540FE8" w:rsidP="00DB11CC">
      <w:pPr>
        <w:keepLines/>
        <w:spacing w:before="120" w:after="0" w:line="360" w:lineRule="auto"/>
        <w:ind w:left="426" w:right="0" w:hanging="852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    </w:t>
      </w:r>
      <w:r w:rsidR="00D6208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2E362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3F06B9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5541E9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opuszczającym placówki opieki instytucjonalnej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  <w:vertAlign w:val="superscript"/>
        </w:rPr>
        <w:footnoteReference w:id="4"/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, w tym w szczególności</w:t>
      </w:r>
      <w:r w:rsidR="00D6208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domy pomocy społecznej;</w:t>
      </w:r>
    </w:p>
    <w:p w14:paraId="7497DD57" w14:textId="60113F4C" w:rsidR="009F455F" w:rsidRPr="007F391B" w:rsidRDefault="00D6208F" w:rsidP="00DB11CC">
      <w:pPr>
        <w:keepLines/>
        <w:spacing w:before="120" w:after="0" w:line="360" w:lineRule="auto"/>
        <w:ind w:left="426" w:right="0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2E362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8143D5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w kryzysie bezdomności, dotkniętym wykluczeniem z dostępu do mieszkań lub zagrożonym bezdomnością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  <w:vertAlign w:val="superscript"/>
        </w:rPr>
        <w:footnoteReference w:id="5"/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;</w:t>
      </w:r>
    </w:p>
    <w:p w14:paraId="011338E3" w14:textId="739FA8E0" w:rsidR="009F455F" w:rsidRPr="007F391B" w:rsidRDefault="00540FE8" w:rsidP="00DB11CC">
      <w:pPr>
        <w:keepLines/>
        <w:spacing w:before="120" w:after="0" w:line="360" w:lineRule="auto"/>
        <w:ind w:left="0" w:right="0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    </w:t>
      </w:r>
      <w:r w:rsidR="00D6208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2E362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DB11CC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D6208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82B29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odbywającym karę pozbawienia wolności, objętym dozorem elektronicznym;</w:t>
      </w:r>
    </w:p>
    <w:p w14:paraId="597A0DB1" w14:textId="74ECC870" w:rsidR="009F455F" w:rsidRPr="007F391B" w:rsidRDefault="00D6208F" w:rsidP="00DB11CC">
      <w:pPr>
        <w:keepLines/>
        <w:spacing w:before="120" w:after="0" w:line="360" w:lineRule="auto"/>
        <w:ind w:left="284" w:right="0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2E362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DB11CC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8143D5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korzystającym z programu FE PŻ;</w:t>
      </w:r>
    </w:p>
    <w:p w14:paraId="3A6C261B" w14:textId="4540E409" w:rsidR="009F455F" w:rsidRPr="007F391B" w:rsidRDefault="00D6208F" w:rsidP="00DB11CC">
      <w:pPr>
        <w:keepLines/>
        <w:spacing w:before="120" w:after="0" w:line="360" w:lineRule="auto"/>
        <w:ind w:left="284" w:right="0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2E362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DB11CC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8143D5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należącym do społeczności marginalizowanych, takich jak Romowie;</w:t>
      </w:r>
    </w:p>
    <w:p w14:paraId="24C6154F" w14:textId="20895DDF" w:rsidR="000B2028" w:rsidRPr="007F391B" w:rsidRDefault="00D6208F" w:rsidP="00DB11CC">
      <w:pPr>
        <w:keepLines/>
        <w:spacing w:before="120" w:after="0" w:line="360" w:lineRule="auto"/>
        <w:ind w:left="426" w:right="0"/>
        <w:contextualSpacing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 </w:t>
      </w:r>
      <w:r w:rsidR="002E362F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  </w:t>
      </w:r>
      <w:r w:rsidR="008143D5" w:rsidRPr="007F391B">
        <w:rPr>
          <w:rFonts w:ascii="Calibri" w:eastAsia="Times New Roman" w:hAnsi="Calibri" w:cs="Calibri"/>
          <w:color w:val="auto"/>
          <w:sz w:val="24"/>
          <w:szCs w:val="24"/>
        </w:rPr>
        <w:t xml:space="preserve">- </w:t>
      </w:r>
      <w:r w:rsidR="009F455F" w:rsidRPr="007F391B">
        <w:rPr>
          <w:rFonts w:ascii="Calibri" w:eastAsia="Times New Roman" w:hAnsi="Calibri" w:cs="Calibri"/>
          <w:color w:val="auto"/>
          <w:sz w:val="24"/>
          <w:szCs w:val="24"/>
        </w:rPr>
        <w:t>osobom objętym ochroną czasową w Polsce w związku z agresją Federacji Rosyjskiej na Ukrainę.</w:t>
      </w:r>
    </w:p>
    <w:p w14:paraId="69EE8A37" w14:textId="11252C19" w:rsidR="001F36DA" w:rsidRPr="007F391B" w:rsidRDefault="001F36DA" w:rsidP="00435B0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rFonts w:ascii="Calibri" w:eastAsiaTheme="minorEastAsia" w:hAnsi="Calibri" w:cs="Calibri"/>
          <w:sz w:val="24"/>
          <w:szCs w:val="24"/>
        </w:rPr>
      </w:pPr>
      <w:r w:rsidRPr="007F391B">
        <w:rPr>
          <w:rFonts w:ascii="Calibri" w:eastAsiaTheme="minorEastAsia" w:hAnsi="Calibri" w:cs="Calibri"/>
          <w:b/>
          <w:bCs/>
          <w:sz w:val="24"/>
          <w:szCs w:val="24"/>
        </w:rPr>
        <w:lastRenderedPageBreak/>
        <w:t>Wielokrotne wykluczenie</w:t>
      </w:r>
      <w:r w:rsidR="0022535D" w:rsidRPr="007F391B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 w:rsidR="0022535D" w:rsidRPr="007F391B">
        <w:rPr>
          <w:rFonts w:ascii="Calibri" w:eastAsiaTheme="minorEastAsia" w:hAnsi="Calibri" w:cs="Calibri"/>
          <w:sz w:val="24"/>
          <w:szCs w:val="24"/>
        </w:rPr>
        <w:t>rozumiane jako</w:t>
      </w:r>
      <w:r w:rsidR="002F0217" w:rsidRPr="007F391B">
        <w:rPr>
          <w:rFonts w:ascii="Calibri" w:hAnsi="Calibri" w:cs="Calibri"/>
          <w:sz w:val="24"/>
          <w:szCs w:val="24"/>
        </w:rPr>
        <w:t xml:space="preserve"> </w:t>
      </w:r>
      <w:r w:rsidR="002F0217" w:rsidRPr="007F391B">
        <w:rPr>
          <w:rFonts w:ascii="Calibri" w:eastAsiaTheme="minorEastAsia" w:hAnsi="Calibri" w:cs="Calibri"/>
          <w:sz w:val="24"/>
          <w:szCs w:val="24"/>
        </w:rPr>
        <w:t>osoby zagrożone ubóstwem lub wykluczeniem społecznym, doświadczające wielokrotnego wykluczenia społecznego rozumianego jako wykluczenie z powodu więcej niż jednej z przesłanek</w:t>
      </w:r>
      <w:r w:rsidR="00BE5636" w:rsidRPr="007F391B">
        <w:rPr>
          <w:rFonts w:ascii="Calibri" w:eastAsiaTheme="minorEastAsia" w:hAnsi="Calibri" w:cs="Calibri"/>
          <w:sz w:val="24"/>
          <w:szCs w:val="24"/>
        </w:rPr>
        <w:t xml:space="preserve"> kwalifikujących je do wsparcia </w:t>
      </w:r>
      <w:r w:rsidR="00457FC5" w:rsidRPr="007F391B">
        <w:rPr>
          <w:rFonts w:ascii="Calibri" w:eastAsiaTheme="minorEastAsia" w:hAnsi="Calibri" w:cs="Calibri"/>
          <w:sz w:val="24"/>
          <w:szCs w:val="24"/>
        </w:rPr>
        <w:t xml:space="preserve">                     </w:t>
      </w:r>
      <w:r w:rsidR="00BE5636" w:rsidRPr="007F391B">
        <w:rPr>
          <w:rFonts w:ascii="Calibri" w:eastAsiaTheme="minorEastAsia" w:hAnsi="Calibri" w:cs="Calibri"/>
          <w:sz w:val="24"/>
          <w:szCs w:val="24"/>
        </w:rPr>
        <w:t>w projekcie</w:t>
      </w:r>
      <w:r w:rsidR="002F0217" w:rsidRPr="007F391B">
        <w:rPr>
          <w:rFonts w:ascii="Calibri" w:eastAsiaTheme="minorEastAsia" w:hAnsi="Calibri" w:cs="Calibri"/>
          <w:b/>
          <w:bCs/>
          <w:sz w:val="24"/>
          <w:szCs w:val="24"/>
        </w:rPr>
        <w:t>,</w:t>
      </w:r>
      <w:r w:rsidRPr="007F391B">
        <w:rPr>
          <w:rFonts w:ascii="Calibri" w:eastAsiaTheme="minorEastAsia" w:hAnsi="Calibri" w:cs="Calibri"/>
          <w:sz w:val="24"/>
          <w:szCs w:val="24"/>
        </w:rPr>
        <w:t xml:space="preserve"> </w:t>
      </w:r>
      <w:r w:rsidR="002F0217" w:rsidRPr="007F391B">
        <w:rPr>
          <w:rFonts w:ascii="Calibri" w:eastAsiaTheme="minorEastAsia" w:hAnsi="Calibri" w:cs="Calibri"/>
          <w:sz w:val="24"/>
          <w:szCs w:val="24"/>
        </w:rPr>
        <w:t>o których mowa</w:t>
      </w:r>
      <w:r w:rsidR="00BE5636" w:rsidRPr="007F391B">
        <w:rPr>
          <w:rFonts w:ascii="Calibri" w:eastAsiaTheme="minorEastAsia" w:hAnsi="Calibri" w:cs="Calibri"/>
          <w:sz w:val="24"/>
          <w:szCs w:val="24"/>
        </w:rPr>
        <w:t xml:space="preserve"> w pkt </w:t>
      </w:r>
      <w:r w:rsidR="00540FE8" w:rsidRPr="007F391B">
        <w:rPr>
          <w:rFonts w:ascii="Calibri" w:eastAsiaTheme="minorEastAsia" w:hAnsi="Calibri" w:cs="Calibri"/>
          <w:sz w:val="24"/>
          <w:szCs w:val="24"/>
        </w:rPr>
        <w:t>m</w:t>
      </w:r>
      <w:r w:rsidR="00BE5636" w:rsidRPr="007F391B">
        <w:rPr>
          <w:rFonts w:ascii="Calibri" w:eastAsiaTheme="minorEastAsia" w:hAnsi="Calibri" w:cs="Calibri"/>
          <w:sz w:val="24"/>
          <w:szCs w:val="24"/>
        </w:rPr>
        <w:t>, lub spełniające więcej niż jedną przesłankę określoną w art. 7 ustawy z dnia 12. marca 2004 r. o pomocy społecznej.</w:t>
      </w:r>
    </w:p>
    <w:p w14:paraId="21C34B8B" w14:textId="77777777" w:rsidR="007B5749" w:rsidRPr="00820CDE" w:rsidRDefault="007B5749" w:rsidP="00820CDE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Theme="minorEastAsia" w:hAnsi="Calibri" w:cs="Calibri"/>
          <w:sz w:val="24"/>
          <w:szCs w:val="24"/>
        </w:rPr>
      </w:pPr>
    </w:p>
    <w:p w14:paraId="0823C55A" w14:textId="3C1841FE" w:rsidR="00FF627B" w:rsidRPr="007F391B" w:rsidRDefault="00FF627B" w:rsidP="00435B01">
      <w:pPr>
        <w:pStyle w:val="Default"/>
        <w:spacing w:line="360" w:lineRule="auto"/>
        <w:rPr>
          <w:color w:val="auto"/>
        </w:rPr>
      </w:pPr>
      <w:bookmarkStart w:id="4" w:name="_Hlk161653575"/>
      <w:r w:rsidRPr="007F391B">
        <w:rPr>
          <w:b/>
          <w:bCs/>
          <w:color w:val="auto"/>
        </w:rPr>
        <w:t xml:space="preserve">§ </w:t>
      </w:r>
      <w:r w:rsidR="00D76AA0" w:rsidRPr="007F391B">
        <w:rPr>
          <w:b/>
          <w:bCs/>
          <w:color w:val="auto"/>
        </w:rPr>
        <w:t>3</w:t>
      </w:r>
    </w:p>
    <w:bookmarkEnd w:id="4"/>
    <w:p w14:paraId="12274F73" w14:textId="4FC50B76" w:rsidR="00D76AA0" w:rsidRPr="007F391B" w:rsidRDefault="00FF627B" w:rsidP="00435B01">
      <w:pPr>
        <w:pStyle w:val="Default"/>
        <w:spacing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Warunki uczestnictwa w projekcie</w:t>
      </w:r>
    </w:p>
    <w:p w14:paraId="157BCD7F" w14:textId="1ECD9C52" w:rsidR="00974047" w:rsidRPr="007F391B" w:rsidRDefault="00974047" w:rsidP="00DB11CC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ind w:left="284"/>
        <w:jc w:val="left"/>
        <w:rPr>
          <w:rFonts w:ascii="Calibri" w:hAnsi="Calibri" w:cs="Calibri"/>
          <w:color w:val="333333"/>
          <w:sz w:val="24"/>
          <w:szCs w:val="24"/>
        </w:rPr>
      </w:pPr>
      <w:r w:rsidRPr="007F391B">
        <w:rPr>
          <w:rFonts w:ascii="Calibri" w:hAnsi="Calibri" w:cs="Calibri"/>
          <w:b/>
          <w:bCs/>
          <w:color w:val="333333"/>
          <w:sz w:val="24"/>
          <w:szCs w:val="24"/>
        </w:rPr>
        <w:t>Grupa docelowa projektu to: 66 [40K/26M]</w:t>
      </w:r>
      <w:r w:rsidRPr="007F391B">
        <w:rPr>
          <w:rFonts w:ascii="Calibri" w:hAnsi="Calibri" w:cs="Calibri"/>
          <w:color w:val="333333"/>
          <w:sz w:val="24"/>
          <w:szCs w:val="24"/>
        </w:rPr>
        <w:t xml:space="preserve"> osób dorosłych bez zatrudnienia, dotkniętych/zagrożonych ubóstwem i wykluczeniem społecznym lub biernych zawodowo, w tym min. 27 [16K/11M] osób z niepełnosprawnością, zamieszkujących </w:t>
      </w:r>
      <w:r w:rsidR="00457FC5" w:rsidRPr="007F391B">
        <w:rPr>
          <w:rFonts w:ascii="Calibri" w:hAnsi="Calibri" w:cs="Calibri"/>
          <w:color w:val="333333"/>
          <w:sz w:val="24"/>
          <w:szCs w:val="24"/>
        </w:rPr>
        <w:t xml:space="preserve">    </w:t>
      </w:r>
      <w:r w:rsidRPr="007F391B">
        <w:rPr>
          <w:rFonts w:ascii="Calibri" w:hAnsi="Calibri" w:cs="Calibri"/>
          <w:color w:val="333333"/>
          <w:sz w:val="24"/>
          <w:szCs w:val="24"/>
        </w:rPr>
        <w:t>w rozumieniu Kodeksu Cywilnego w Województwie Pomorskim</w:t>
      </w:r>
      <w:r w:rsidR="004C0262" w:rsidRPr="007F391B">
        <w:rPr>
          <w:rFonts w:ascii="Calibri" w:hAnsi="Calibri" w:cs="Calibri"/>
          <w:color w:val="333333"/>
          <w:sz w:val="24"/>
          <w:szCs w:val="24"/>
        </w:rPr>
        <w:t xml:space="preserve"> na obszarach gmin określonych w § 1 pkt. 3</w:t>
      </w:r>
      <w:r w:rsidR="009D2DA5" w:rsidRPr="007F391B">
        <w:rPr>
          <w:rFonts w:ascii="Calibri" w:hAnsi="Calibri" w:cs="Calibri"/>
          <w:color w:val="333333"/>
          <w:sz w:val="24"/>
          <w:szCs w:val="24"/>
        </w:rPr>
        <w:t xml:space="preserve"> Regulaminu.</w:t>
      </w:r>
    </w:p>
    <w:p w14:paraId="31A8D284" w14:textId="77777777" w:rsidR="00974047" w:rsidRPr="007F391B" w:rsidRDefault="00974047" w:rsidP="00435B01">
      <w:pPr>
        <w:spacing w:line="360" w:lineRule="auto"/>
        <w:ind w:left="360" w:firstLine="0"/>
        <w:jc w:val="left"/>
        <w:rPr>
          <w:rFonts w:ascii="Calibri" w:hAnsi="Calibri" w:cs="Calibri"/>
          <w:color w:val="333333"/>
          <w:sz w:val="24"/>
          <w:szCs w:val="24"/>
        </w:rPr>
      </w:pPr>
    </w:p>
    <w:p w14:paraId="774CD892" w14:textId="08B4B828" w:rsidR="00736BBE" w:rsidRDefault="00736BBE" w:rsidP="00DB11CC">
      <w:pPr>
        <w:pStyle w:val="Akapitzlist"/>
        <w:numPr>
          <w:ilvl w:val="0"/>
          <w:numId w:val="17"/>
        </w:numPr>
        <w:spacing w:line="360" w:lineRule="auto"/>
        <w:ind w:left="284"/>
        <w:jc w:val="left"/>
        <w:rPr>
          <w:rFonts w:ascii="Calibri" w:hAnsi="Calibri" w:cs="Calibri"/>
          <w:color w:val="333333"/>
          <w:sz w:val="24"/>
          <w:szCs w:val="24"/>
        </w:rPr>
      </w:pPr>
      <w:r w:rsidRPr="007F391B">
        <w:rPr>
          <w:rFonts w:ascii="Calibri" w:hAnsi="Calibri" w:cs="Calibri"/>
          <w:b/>
          <w:bCs/>
          <w:color w:val="333333"/>
          <w:sz w:val="24"/>
          <w:szCs w:val="24"/>
        </w:rPr>
        <w:t xml:space="preserve">Celem projektu </w:t>
      </w:r>
      <w:r w:rsidRPr="007F391B">
        <w:rPr>
          <w:rFonts w:ascii="Calibri" w:hAnsi="Calibri" w:cs="Calibri"/>
          <w:color w:val="333333"/>
          <w:sz w:val="24"/>
          <w:szCs w:val="24"/>
        </w:rPr>
        <w:t xml:space="preserve">jest zwiększenie do 30.06.2025 r. zdolności do zatrudnienia </w:t>
      </w:r>
      <w:r w:rsidR="00457FC5" w:rsidRPr="007F391B">
        <w:rPr>
          <w:rFonts w:ascii="Calibri" w:hAnsi="Calibri" w:cs="Calibri"/>
          <w:color w:val="333333"/>
          <w:sz w:val="24"/>
          <w:szCs w:val="24"/>
        </w:rPr>
        <w:t xml:space="preserve">                             </w:t>
      </w:r>
      <w:r w:rsidRPr="007F391B">
        <w:rPr>
          <w:rFonts w:ascii="Calibri" w:hAnsi="Calibri" w:cs="Calibri"/>
          <w:color w:val="333333"/>
          <w:sz w:val="24"/>
          <w:szCs w:val="24"/>
        </w:rPr>
        <w:t xml:space="preserve">i aktywnego udziału w życiu społeczno-zawodowym </w:t>
      </w:r>
      <w:r w:rsidRPr="007F391B">
        <w:rPr>
          <w:rFonts w:ascii="Calibri" w:hAnsi="Calibri" w:cs="Calibri"/>
          <w:b/>
          <w:bCs/>
          <w:color w:val="333333"/>
          <w:sz w:val="24"/>
          <w:szCs w:val="24"/>
        </w:rPr>
        <w:t>66 [40K/26M]</w:t>
      </w:r>
      <w:r w:rsidRPr="007F391B">
        <w:rPr>
          <w:rFonts w:ascii="Calibri" w:hAnsi="Calibri" w:cs="Calibri"/>
          <w:color w:val="333333"/>
          <w:sz w:val="24"/>
          <w:szCs w:val="24"/>
        </w:rPr>
        <w:t xml:space="preserve"> osób dorosłych bez zatrudnienia, dotkniętych/zagrożonych ubóstwem i wykluczeniem społecznym lub biernych zawodowo [BZ], w tym min. </w:t>
      </w:r>
      <w:r w:rsidRPr="007F391B">
        <w:rPr>
          <w:rFonts w:ascii="Calibri" w:hAnsi="Calibri" w:cs="Calibri"/>
          <w:b/>
          <w:bCs/>
          <w:color w:val="333333"/>
          <w:sz w:val="24"/>
          <w:szCs w:val="24"/>
        </w:rPr>
        <w:t>27 [16K/11M]</w:t>
      </w:r>
      <w:r w:rsidRPr="007F391B">
        <w:rPr>
          <w:rFonts w:ascii="Calibri" w:hAnsi="Calibri" w:cs="Calibri"/>
          <w:color w:val="333333"/>
          <w:sz w:val="24"/>
          <w:szCs w:val="24"/>
        </w:rPr>
        <w:t xml:space="preserve"> osób z niepełnosprawnościami  [ON], zamieszkujących w rozumieniu Kodeksu Cywilnego w województwie pomorskim [WP], na obszarach charakteryzujących się ponadprzeciętnym poziomem wykluczenia społecznego (będących jednocześnie obszarami OSI): </w:t>
      </w:r>
      <w:bookmarkStart w:id="5" w:name="_Hlk163479979"/>
      <w:r w:rsidR="00E16F02" w:rsidRPr="007F391B">
        <w:rPr>
          <w:rFonts w:ascii="Calibri" w:hAnsi="Calibri" w:cs="Calibri"/>
          <w:color w:val="333333"/>
          <w:sz w:val="24"/>
          <w:szCs w:val="24"/>
        </w:rPr>
        <w:t xml:space="preserve">Trzebielino, Tuchomie, Kępice, Kołczygłowy, Czarna Dąbrówka, Dębnica Kaszubska, Potęgowo i </w:t>
      </w:r>
      <w:r w:rsidRPr="007F391B">
        <w:rPr>
          <w:rFonts w:ascii="Calibri" w:hAnsi="Calibri" w:cs="Calibri"/>
          <w:color w:val="333333"/>
          <w:sz w:val="24"/>
          <w:szCs w:val="24"/>
        </w:rPr>
        <w:t>Miastko</w:t>
      </w:r>
      <w:bookmarkEnd w:id="5"/>
      <w:r w:rsidR="009D2DA5" w:rsidRPr="007F391B">
        <w:rPr>
          <w:rFonts w:ascii="Calibri" w:hAnsi="Calibri" w:cs="Calibri"/>
          <w:color w:val="333333"/>
          <w:sz w:val="24"/>
          <w:szCs w:val="24"/>
        </w:rPr>
        <w:t>.</w:t>
      </w:r>
    </w:p>
    <w:p w14:paraId="0B7677B0" w14:textId="77777777" w:rsidR="00F87646" w:rsidRPr="00F87646" w:rsidRDefault="00F87646" w:rsidP="00F87646">
      <w:pPr>
        <w:pStyle w:val="Akapitzlist"/>
        <w:rPr>
          <w:rFonts w:ascii="Calibri" w:hAnsi="Calibri" w:cs="Calibri"/>
          <w:color w:val="333333"/>
          <w:sz w:val="24"/>
          <w:szCs w:val="24"/>
        </w:rPr>
      </w:pPr>
    </w:p>
    <w:p w14:paraId="0AE1974F" w14:textId="4E66E7C9" w:rsidR="00F87646" w:rsidRPr="007F391B" w:rsidRDefault="00F87646" w:rsidP="00DB11CC">
      <w:pPr>
        <w:pStyle w:val="Akapitzlist"/>
        <w:numPr>
          <w:ilvl w:val="0"/>
          <w:numId w:val="17"/>
        </w:numPr>
        <w:spacing w:line="360" w:lineRule="auto"/>
        <w:ind w:left="284"/>
        <w:jc w:val="left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Wszyscy </w:t>
      </w:r>
      <w:r w:rsidRPr="007F391B">
        <w:rPr>
          <w:rFonts w:ascii="Calibri" w:hAnsi="Calibri" w:cs="Calibri"/>
          <w:color w:val="333333"/>
          <w:sz w:val="24"/>
          <w:szCs w:val="24"/>
        </w:rPr>
        <w:t>UP należeć będą do min.1 z grup:</w:t>
      </w:r>
    </w:p>
    <w:p w14:paraId="4AC917B5" w14:textId="53074F99" w:rsidR="00A87C48" w:rsidRPr="007F391B" w:rsidRDefault="00A87C48" w:rsidP="00F87646">
      <w:pPr>
        <w:spacing w:line="360" w:lineRule="auto"/>
        <w:ind w:left="-426" w:firstLine="0"/>
        <w:jc w:val="left"/>
        <w:rPr>
          <w:rFonts w:ascii="Calibri" w:hAnsi="Calibri" w:cs="Calibri"/>
          <w:color w:val="333333"/>
          <w:sz w:val="24"/>
          <w:szCs w:val="24"/>
        </w:rPr>
      </w:pPr>
      <w:r w:rsidRPr="007F391B">
        <w:rPr>
          <w:rFonts w:ascii="Calibri" w:hAnsi="Calibri" w:cs="Calibri"/>
          <w:color w:val="333333"/>
          <w:sz w:val="24"/>
          <w:szCs w:val="24"/>
        </w:rPr>
        <w:t xml:space="preserve">          </w:t>
      </w:r>
      <w:r w:rsidR="002E362F" w:rsidRPr="007F391B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7F391B">
        <w:rPr>
          <w:rFonts w:ascii="Calibri" w:hAnsi="Calibri" w:cs="Calibri"/>
          <w:color w:val="333333"/>
          <w:sz w:val="24"/>
          <w:szCs w:val="24"/>
        </w:rPr>
        <w:t xml:space="preserve"> - doświadczających wielokrotnego wykluczenia społ.,</w:t>
      </w:r>
    </w:p>
    <w:p w14:paraId="719A94ED" w14:textId="74081DA2" w:rsidR="00A87C48" w:rsidRPr="007F391B" w:rsidRDefault="00A87C48" w:rsidP="00F87646">
      <w:pPr>
        <w:pStyle w:val="Akapitzlist"/>
        <w:spacing w:line="360" w:lineRule="auto"/>
        <w:ind w:left="284" w:firstLine="0"/>
        <w:jc w:val="left"/>
        <w:rPr>
          <w:rFonts w:ascii="Calibri" w:hAnsi="Calibri" w:cs="Calibri"/>
          <w:color w:val="333333"/>
          <w:sz w:val="24"/>
          <w:szCs w:val="24"/>
        </w:rPr>
      </w:pPr>
      <w:r w:rsidRPr="007F391B">
        <w:rPr>
          <w:rFonts w:ascii="Calibri" w:hAnsi="Calibri" w:cs="Calibri"/>
          <w:color w:val="333333"/>
          <w:sz w:val="24"/>
          <w:szCs w:val="24"/>
        </w:rPr>
        <w:t>- o znacznym/umiarkowanym st. niepełnosprawności/z niepełnosprawnością sprzężoną/z chorobami psychicznymi/z niepełnosprawnością intelektualną i z całościowymi zaburzeniami rozwojowymi,</w:t>
      </w:r>
    </w:p>
    <w:p w14:paraId="3211AD3B" w14:textId="7B4127D9" w:rsidR="00DE5011" w:rsidRPr="007F391B" w:rsidRDefault="00A87C48" w:rsidP="00F87646">
      <w:pPr>
        <w:pStyle w:val="Akapitzlist"/>
        <w:spacing w:line="360" w:lineRule="auto"/>
        <w:ind w:left="284" w:firstLine="0"/>
        <w:jc w:val="left"/>
        <w:rPr>
          <w:rFonts w:ascii="Calibri" w:hAnsi="Calibri" w:cs="Calibri"/>
          <w:color w:val="333333"/>
          <w:sz w:val="24"/>
          <w:szCs w:val="24"/>
        </w:rPr>
      </w:pPr>
      <w:r w:rsidRPr="007F391B">
        <w:rPr>
          <w:rFonts w:ascii="Calibri" w:hAnsi="Calibri" w:cs="Calibri"/>
          <w:color w:val="333333"/>
          <w:sz w:val="24"/>
          <w:szCs w:val="24"/>
        </w:rPr>
        <w:t>- korzystające z FE PŻ</w:t>
      </w:r>
      <w:r w:rsidR="009D2DA5" w:rsidRPr="007F391B">
        <w:rPr>
          <w:rFonts w:ascii="Calibri" w:hAnsi="Calibri" w:cs="Calibri"/>
          <w:color w:val="333333"/>
          <w:sz w:val="24"/>
          <w:szCs w:val="24"/>
        </w:rPr>
        <w:t xml:space="preserve"> (Fundusze Europejskie Pomocy Żywności)</w:t>
      </w:r>
    </w:p>
    <w:p w14:paraId="392F0B80" w14:textId="0DF6E04B" w:rsidR="00A87C48" w:rsidRPr="007F391B" w:rsidRDefault="00DE5011" w:rsidP="00F87646">
      <w:pPr>
        <w:spacing w:line="360" w:lineRule="auto"/>
        <w:ind w:left="0"/>
        <w:jc w:val="left"/>
        <w:rPr>
          <w:rFonts w:ascii="Calibri" w:hAnsi="Calibri" w:cs="Calibri"/>
          <w:color w:val="333333"/>
          <w:sz w:val="24"/>
          <w:szCs w:val="24"/>
        </w:rPr>
      </w:pPr>
      <w:r w:rsidRPr="007F391B">
        <w:rPr>
          <w:rFonts w:ascii="Calibri" w:hAnsi="Calibri" w:cs="Calibri"/>
          <w:color w:val="333333"/>
          <w:sz w:val="24"/>
          <w:szCs w:val="24"/>
        </w:rPr>
        <w:t xml:space="preserve">          </w:t>
      </w:r>
      <w:r w:rsidR="002E362F" w:rsidRPr="007F391B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7F391B">
        <w:rPr>
          <w:rFonts w:ascii="Calibri" w:hAnsi="Calibri" w:cs="Calibri"/>
          <w:color w:val="333333"/>
          <w:sz w:val="24"/>
          <w:szCs w:val="24"/>
        </w:rPr>
        <w:t xml:space="preserve"> - </w:t>
      </w:r>
      <w:r w:rsidR="00A87C48" w:rsidRPr="007F391B">
        <w:rPr>
          <w:rFonts w:ascii="Calibri" w:hAnsi="Calibri" w:cs="Calibri"/>
          <w:color w:val="333333"/>
          <w:sz w:val="24"/>
          <w:szCs w:val="24"/>
        </w:rPr>
        <w:t xml:space="preserve">opuszczające placówki opieki instytucjonalnej, </w:t>
      </w:r>
    </w:p>
    <w:p w14:paraId="2EE5725D" w14:textId="4594479A" w:rsidR="00A87C48" w:rsidRPr="007F391B" w:rsidRDefault="00A87C48" w:rsidP="00F87646">
      <w:pPr>
        <w:spacing w:line="360" w:lineRule="auto"/>
        <w:ind w:left="0"/>
        <w:jc w:val="left"/>
        <w:rPr>
          <w:rFonts w:ascii="Calibri" w:hAnsi="Calibri" w:cs="Calibri"/>
          <w:color w:val="333333"/>
          <w:sz w:val="24"/>
          <w:szCs w:val="24"/>
        </w:rPr>
      </w:pPr>
      <w:r w:rsidRPr="007F391B">
        <w:rPr>
          <w:rFonts w:ascii="Calibri" w:hAnsi="Calibri" w:cs="Calibri"/>
          <w:color w:val="333333"/>
          <w:sz w:val="24"/>
          <w:szCs w:val="24"/>
        </w:rPr>
        <w:t xml:space="preserve">           </w:t>
      </w:r>
      <w:r w:rsidR="003F06B9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7F391B">
        <w:rPr>
          <w:rFonts w:ascii="Calibri" w:hAnsi="Calibri" w:cs="Calibri"/>
          <w:color w:val="333333"/>
          <w:sz w:val="24"/>
          <w:szCs w:val="24"/>
        </w:rPr>
        <w:t>- wykluczone komunikacyjnie;</w:t>
      </w:r>
    </w:p>
    <w:p w14:paraId="018FEE12" w14:textId="3EC35977" w:rsidR="00F87646" w:rsidRPr="007B5749" w:rsidRDefault="00A87C48" w:rsidP="007B5749">
      <w:pPr>
        <w:spacing w:line="360" w:lineRule="auto"/>
        <w:ind w:left="0"/>
        <w:jc w:val="left"/>
        <w:rPr>
          <w:rFonts w:ascii="Calibri" w:hAnsi="Calibri" w:cs="Calibri"/>
          <w:color w:val="333333"/>
          <w:sz w:val="24"/>
          <w:szCs w:val="24"/>
        </w:rPr>
      </w:pPr>
      <w:r w:rsidRPr="007F391B">
        <w:rPr>
          <w:rFonts w:ascii="Calibri" w:hAnsi="Calibri" w:cs="Calibri"/>
          <w:color w:val="333333"/>
          <w:sz w:val="24"/>
          <w:szCs w:val="24"/>
        </w:rPr>
        <w:lastRenderedPageBreak/>
        <w:t xml:space="preserve">          </w:t>
      </w:r>
      <w:r w:rsidR="003F06B9">
        <w:rPr>
          <w:rFonts w:ascii="Calibri" w:hAnsi="Calibri" w:cs="Calibri"/>
          <w:color w:val="333333"/>
          <w:sz w:val="24"/>
          <w:szCs w:val="24"/>
        </w:rPr>
        <w:t xml:space="preserve"> </w:t>
      </w:r>
      <w:r w:rsidR="002E362F" w:rsidRPr="007F391B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7F391B">
        <w:rPr>
          <w:rFonts w:ascii="Calibri" w:hAnsi="Calibri" w:cs="Calibri"/>
          <w:color w:val="333333"/>
          <w:sz w:val="24"/>
          <w:szCs w:val="24"/>
        </w:rPr>
        <w:t>-  os., które opuściły jednostki penitencjarne w terminie ost.12 m-cy.</w:t>
      </w:r>
      <w:bookmarkStart w:id="6" w:name="_Hlk162339576"/>
    </w:p>
    <w:p w14:paraId="18B71242" w14:textId="77777777" w:rsidR="007B5749" w:rsidRDefault="007B5749" w:rsidP="00435B01">
      <w:pPr>
        <w:pStyle w:val="Default"/>
        <w:spacing w:line="360" w:lineRule="auto"/>
        <w:rPr>
          <w:b/>
          <w:bCs/>
          <w:color w:val="auto"/>
        </w:rPr>
      </w:pPr>
    </w:p>
    <w:p w14:paraId="409E8EB7" w14:textId="7A82A8BA" w:rsidR="00FF627B" w:rsidRPr="007F391B" w:rsidRDefault="00FF627B" w:rsidP="00435B01">
      <w:pPr>
        <w:pStyle w:val="Default"/>
        <w:spacing w:line="360" w:lineRule="auto"/>
        <w:rPr>
          <w:color w:val="auto"/>
        </w:rPr>
      </w:pPr>
      <w:r w:rsidRPr="007F391B">
        <w:rPr>
          <w:b/>
          <w:bCs/>
          <w:color w:val="auto"/>
        </w:rPr>
        <w:t xml:space="preserve">§ </w:t>
      </w:r>
      <w:r w:rsidR="00736BBE" w:rsidRPr="007F391B">
        <w:rPr>
          <w:b/>
          <w:bCs/>
          <w:color w:val="auto"/>
        </w:rPr>
        <w:t>4</w:t>
      </w:r>
    </w:p>
    <w:bookmarkEnd w:id="6"/>
    <w:p w14:paraId="31E7B6A6" w14:textId="4E8E1606" w:rsidR="00FF627B" w:rsidRPr="007F391B" w:rsidRDefault="00FF627B" w:rsidP="00435B01">
      <w:pPr>
        <w:pStyle w:val="Default"/>
        <w:spacing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Rekrutacja</w:t>
      </w:r>
    </w:p>
    <w:p w14:paraId="4E28E144" w14:textId="14238650" w:rsidR="00A45BF8" w:rsidRPr="007F391B" w:rsidRDefault="00FF627B" w:rsidP="00F87646">
      <w:pPr>
        <w:pStyle w:val="Default"/>
        <w:numPr>
          <w:ilvl w:val="0"/>
          <w:numId w:val="2"/>
        </w:numPr>
        <w:spacing w:line="360" w:lineRule="auto"/>
        <w:ind w:left="142" w:firstLine="0"/>
        <w:rPr>
          <w:color w:val="auto"/>
        </w:rPr>
      </w:pPr>
      <w:r w:rsidRPr="007F391B">
        <w:rPr>
          <w:color w:val="auto"/>
        </w:rPr>
        <w:t xml:space="preserve">Rekrutacja przeprowadzona </w:t>
      </w:r>
      <w:r w:rsidR="00A45BF8" w:rsidRPr="007F391B">
        <w:rPr>
          <w:color w:val="auto"/>
        </w:rPr>
        <w:t xml:space="preserve">w województwie </w:t>
      </w:r>
      <w:r w:rsidR="00FB2B77" w:rsidRPr="007F391B">
        <w:rPr>
          <w:color w:val="auto"/>
        </w:rPr>
        <w:t>pomorskim</w:t>
      </w:r>
      <w:r w:rsidR="00160883" w:rsidRPr="007F391B">
        <w:rPr>
          <w:color w:val="auto"/>
        </w:rPr>
        <w:t xml:space="preserve"> w powiatach:</w:t>
      </w:r>
      <w:r w:rsidR="00E16F02" w:rsidRPr="007F391B">
        <w:rPr>
          <w:color w:val="auto"/>
        </w:rPr>
        <w:t xml:space="preserve"> </w:t>
      </w:r>
      <w:r w:rsidR="00736BBE" w:rsidRPr="007F391B">
        <w:rPr>
          <w:color w:val="auto"/>
        </w:rPr>
        <w:t>bytowskim</w:t>
      </w:r>
      <w:r w:rsidR="00E16F02" w:rsidRPr="007F391B">
        <w:rPr>
          <w:color w:val="auto"/>
        </w:rPr>
        <w:t xml:space="preserve">            i słupskim</w:t>
      </w:r>
      <w:r w:rsidR="00A87C48" w:rsidRPr="007F391B">
        <w:rPr>
          <w:color w:val="auto"/>
        </w:rPr>
        <w:t xml:space="preserve"> zgodnie z obszarem określonym w § 1</w:t>
      </w:r>
      <w:r w:rsidR="00B025CB" w:rsidRPr="007F391B">
        <w:rPr>
          <w:color w:val="auto"/>
        </w:rPr>
        <w:t xml:space="preserve"> pkt. 3</w:t>
      </w:r>
      <w:r w:rsidR="00350E9E" w:rsidRPr="007F391B">
        <w:rPr>
          <w:color w:val="auto"/>
        </w:rPr>
        <w:t xml:space="preserve"> </w:t>
      </w:r>
      <w:r w:rsidR="00A45BF8" w:rsidRPr="007F391B">
        <w:rPr>
          <w:color w:val="auto"/>
        </w:rPr>
        <w:t xml:space="preserve">w sposób otwarty i ciągły do </w:t>
      </w:r>
      <w:r w:rsidR="007811F6" w:rsidRPr="007F391B">
        <w:rPr>
          <w:color w:val="auto"/>
        </w:rPr>
        <w:t xml:space="preserve">zrekrutowania pełnej grupy </w:t>
      </w:r>
      <w:r w:rsidR="00615C99" w:rsidRPr="007F391B">
        <w:rPr>
          <w:color w:val="auto"/>
        </w:rPr>
        <w:t>docelowej</w:t>
      </w:r>
      <w:r w:rsidR="00A45BF8" w:rsidRPr="007F391B">
        <w:rPr>
          <w:color w:val="auto"/>
        </w:rPr>
        <w:t>, zgodnie z zasadą równości szans płci</w:t>
      </w:r>
      <w:r w:rsidR="00E16F02" w:rsidRPr="007F391B">
        <w:rPr>
          <w:color w:val="auto"/>
        </w:rPr>
        <w:t xml:space="preserve"> </w:t>
      </w:r>
      <w:r w:rsidR="00A45BF8" w:rsidRPr="007F391B">
        <w:rPr>
          <w:color w:val="auto"/>
        </w:rPr>
        <w:t>i</w:t>
      </w:r>
      <w:r w:rsidR="00F87646">
        <w:rPr>
          <w:color w:val="auto"/>
        </w:rPr>
        <w:t xml:space="preserve"> </w:t>
      </w:r>
      <w:r w:rsidR="00A45BF8" w:rsidRPr="007F391B">
        <w:rPr>
          <w:color w:val="auto"/>
        </w:rPr>
        <w:t>niedyskryminacji (odrębne listy rankingowe dla Kobiet i Mężczyzn; premiowany udział osób w najtrudniejszej sytuacji, w tym ON).</w:t>
      </w:r>
    </w:p>
    <w:p w14:paraId="1BD15390" w14:textId="4ECDA74C" w:rsidR="00FF627B" w:rsidRPr="007F391B" w:rsidRDefault="00974047" w:rsidP="00F87646">
      <w:pPr>
        <w:pStyle w:val="Default"/>
        <w:numPr>
          <w:ilvl w:val="0"/>
          <w:numId w:val="2"/>
        </w:numPr>
        <w:spacing w:after="73" w:line="360" w:lineRule="auto"/>
        <w:ind w:left="426"/>
        <w:rPr>
          <w:color w:val="auto"/>
        </w:rPr>
      </w:pPr>
      <w:r w:rsidRPr="007F391B">
        <w:rPr>
          <w:color w:val="auto"/>
        </w:rPr>
        <w:t>Rekrutacja prowadzona będzie w oparciu o następujące etapy</w:t>
      </w:r>
      <w:r w:rsidR="00FF627B" w:rsidRPr="007F391B">
        <w:rPr>
          <w:color w:val="auto"/>
        </w:rPr>
        <w:t>:</w:t>
      </w:r>
    </w:p>
    <w:p w14:paraId="276F15F4" w14:textId="6FED2C34" w:rsidR="004A2B26" w:rsidRPr="007F391B" w:rsidRDefault="00AD5DD3" w:rsidP="00F87646">
      <w:pPr>
        <w:pStyle w:val="Default"/>
        <w:spacing w:after="73" w:line="360" w:lineRule="auto"/>
        <w:ind w:left="142"/>
        <w:rPr>
          <w:color w:val="auto"/>
        </w:rPr>
      </w:pPr>
      <w:r w:rsidRPr="007F391B">
        <w:rPr>
          <w:b/>
          <w:color w:val="auto"/>
        </w:rPr>
        <w:t xml:space="preserve">1. </w:t>
      </w:r>
      <w:r w:rsidR="00D81E43" w:rsidRPr="007F391B">
        <w:rPr>
          <w:b/>
          <w:color w:val="auto"/>
        </w:rPr>
        <w:t xml:space="preserve"> </w:t>
      </w:r>
      <w:r w:rsidR="00641A95" w:rsidRPr="007F391B">
        <w:rPr>
          <w:b/>
          <w:color w:val="auto"/>
        </w:rPr>
        <w:t xml:space="preserve"> Nabór- formularz</w:t>
      </w:r>
      <w:r w:rsidR="00D81E43" w:rsidRPr="007F391B">
        <w:rPr>
          <w:b/>
          <w:color w:val="auto"/>
        </w:rPr>
        <w:t>y</w:t>
      </w:r>
      <w:r w:rsidR="006245C1" w:rsidRPr="007F391B">
        <w:rPr>
          <w:b/>
          <w:color w:val="auto"/>
        </w:rPr>
        <w:t xml:space="preserve"> aplikacyjn</w:t>
      </w:r>
      <w:r w:rsidR="00D81E43" w:rsidRPr="007F391B">
        <w:rPr>
          <w:b/>
          <w:color w:val="auto"/>
        </w:rPr>
        <w:t>ych {FA}</w:t>
      </w:r>
      <w:r w:rsidR="00641A95" w:rsidRPr="007F391B">
        <w:rPr>
          <w:color w:val="auto"/>
        </w:rPr>
        <w:t xml:space="preserve"> </w:t>
      </w:r>
      <w:r w:rsidR="00D81E43" w:rsidRPr="007F391B">
        <w:rPr>
          <w:color w:val="auto"/>
        </w:rPr>
        <w:t>(</w:t>
      </w:r>
      <w:r w:rsidR="00641A95" w:rsidRPr="007F391B">
        <w:rPr>
          <w:color w:val="auto"/>
        </w:rPr>
        <w:t xml:space="preserve">dostępne w </w:t>
      </w:r>
      <w:r w:rsidR="00647476" w:rsidRPr="007F391B">
        <w:rPr>
          <w:color w:val="auto"/>
        </w:rPr>
        <w:t>B</w:t>
      </w:r>
      <w:r w:rsidR="00641A95" w:rsidRPr="007F391B">
        <w:rPr>
          <w:color w:val="auto"/>
        </w:rPr>
        <w:t xml:space="preserve">iurze </w:t>
      </w:r>
      <w:r w:rsidR="00647476" w:rsidRPr="007F391B">
        <w:rPr>
          <w:color w:val="auto"/>
        </w:rPr>
        <w:t>P</w:t>
      </w:r>
      <w:r w:rsidR="00641A95" w:rsidRPr="007F391B">
        <w:rPr>
          <w:color w:val="auto"/>
        </w:rPr>
        <w:t>roj</w:t>
      </w:r>
      <w:r w:rsidR="00D81E43" w:rsidRPr="007F391B">
        <w:rPr>
          <w:color w:val="auto"/>
        </w:rPr>
        <w:t>ektu</w:t>
      </w:r>
      <w:r w:rsidR="00641A95" w:rsidRPr="007F391B">
        <w:rPr>
          <w:color w:val="auto"/>
        </w:rPr>
        <w:t xml:space="preserve"> i na str.</w:t>
      </w:r>
      <w:r w:rsidR="00D6208F" w:rsidRPr="007F391B">
        <w:t xml:space="preserve"> </w:t>
      </w:r>
      <w:r w:rsidR="00945088" w:rsidRPr="007F391B">
        <w:rPr>
          <w:color w:val="0070C0"/>
          <w:u w:val="single"/>
        </w:rPr>
        <w:t>https://luxcandele.com.pl/</w:t>
      </w:r>
      <w:r w:rsidR="00641A95" w:rsidRPr="007F391B">
        <w:rPr>
          <w:color w:val="auto"/>
        </w:rPr>
        <w:t>,</w:t>
      </w:r>
      <w:r w:rsidR="00D81E43" w:rsidRPr="007F391B">
        <w:rPr>
          <w:color w:val="auto"/>
        </w:rPr>
        <w:t xml:space="preserve"> a w nich pytanie o specjalne potrzeby ON)</w:t>
      </w:r>
      <w:r w:rsidR="00641A95" w:rsidRPr="007F391B">
        <w:rPr>
          <w:color w:val="auto"/>
        </w:rPr>
        <w:t xml:space="preserve"> składane osobiście/ pocztą/ mailem</w:t>
      </w:r>
      <w:r w:rsidR="00305D4B" w:rsidRPr="007F391B">
        <w:rPr>
          <w:color w:val="auto"/>
        </w:rPr>
        <w:t>/przesyłką(dostosowane do Grupy Docelowej,  w tym ON)</w:t>
      </w:r>
      <w:r w:rsidR="00641A95" w:rsidRPr="007F391B">
        <w:rPr>
          <w:color w:val="auto"/>
        </w:rPr>
        <w:t xml:space="preserve">; </w:t>
      </w:r>
      <w:r w:rsidR="00305D4B" w:rsidRPr="007F391B">
        <w:rPr>
          <w:color w:val="auto"/>
        </w:rPr>
        <w:t xml:space="preserve">i ocena poprawności </w:t>
      </w:r>
      <w:r w:rsidR="00641A95" w:rsidRPr="007F391B">
        <w:rPr>
          <w:color w:val="auto"/>
        </w:rPr>
        <w:t xml:space="preserve"> wypełnieni</w:t>
      </w:r>
      <w:r w:rsidR="00305D4B" w:rsidRPr="007F391B">
        <w:rPr>
          <w:color w:val="auto"/>
        </w:rPr>
        <w:t>a</w:t>
      </w:r>
      <w:r w:rsidR="00641A95" w:rsidRPr="007F391B">
        <w:rPr>
          <w:color w:val="auto"/>
        </w:rPr>
        <w:t xml:space="preserve">  (możliw</w:t>
      </w:r>
      <w:r w:rsidR="00305D4B" w:rsidRPr="007F391B">
        <w:rPr>
          <w:color w:val="auto"/>
        </w:rPr>
        <w:t>ość</w:t>
      </w:r>
      <w:r w:rsidR="00641A95" w:rsidRPr="007F391B">
        <w:rPr>
          <w:color w:val="auto"/>
        </w:rPr>
        <w:t xml:space="preserve"> 1</w:t>
      </w:r>
      <w:r w:rsidR="00305D4B" w:rsidRPr="007F391B">
        <w:rPr>
          <w:color w:val="auto"/>
        </w:rPr>
        <w:t>x</w:t>
      </w:r>
      <w:r w:rsidR="008E0583" w:rsidRPr="007F391B">
        <w:rPr>
          <w:color w:val="auto"/>
        </w:rPr>
        <w:t xml:space="preserve"> poprawk</w:t>
      </w:r>
      <w:r w:rsidR="00305D4B" w:rsidRPr="007F391B">
        <w:rPr>
          <w:color w:val="auto"/>
        </w:rPr>
        <w:t>i</w:t>
      </w:r>
      <w:r w:rsidR="002F42AF" w:rsidRPr="007F391B">
        <w:rPr>
          <w:color w:val="auto"/>
        </w:rPr>
        <w:t xml:space="preserve"> uchybień w ciągu 3 dni roboczych</w:t>
      </w:r>
      <w:r w:rsidR="00305D4B" w:rsidRPr="007F391B">
        <w:rPr>
          <w:color w:val="auto"/>
        </w:rPr>
        <w:t xml:space="preserve"> od powiadomienia</w:t>
      </w:r>
      <w:r w:rsidR="008E0583" w:rsidRPr="007F391B">
        <w:rPr>
          <w:color w:val="auto"/>
        </w:rPr>
        <w:t>)</w:t>
      </w:r>
    </w:p>
    <w:p w14:paraId="4A8C493A" w14:textId="423F520B" w:rsidR="00D34564" w:rsidRPr="007F391B" w:rsidRDefault="00641A95" w:rsidP="00F87646">
      <w:pPr>
        <w:pStyle w:val="Default"/>
        <w:spacing w:after="73" w:line="360" w:lineRule="auto"/>
        <w:ind w:left="142"/>
        <w:rPr>
          <w:color w:val="auto"/>
        </w:rPr>
      </w:pPr>
      <w:r w:rsidRPr="007F391B">
        <w:rPr>
          <w:color w:val="auto"/>
        </w:rPr>
        <w:t>Ocen</w:t>
      </w:r>
      <w:r w:rsidR="002F42AF" w:rsidRPr="007F391B">
        <w:rPr>
          <w:color w:val="auto"/>
        </w:rPr>
        <w:t>ę</w:t>
      </w:r>
      <w:r w:rsidR="008E0583" w:rsidRPr="007F391B">
        <w:rPr>
          <w:color w:val="auto"/>
        </w:rPr>
        <w:t xml:space="preserve"> spełnienia kryteriów </w:t>
      </w:r>
      <w:r w:rsidR="00D34564" w:rsidRPr="007F391B">
        <w:rPr>
          <w:color w:val="auto"/>
        </w:rPr>
        <w:t>:</w:t>
      </w:r>
    </w:p>
    <w:p w14:paraId="6B51300F" w14:textId="3820F9CA" w:rsidR="00AA0871" w:rsidRPr="007F391B" w:rsidRDefault="00AD5DD3" w:rsidP="00F87646">
      <w:pPr>
        <w:pStyle w:val="Default"/>
        <w:spacing w:after="73" w:line="360" w:lineRule="auto"/>
        <w:ind w:left="142"/>
        <w:rPr>
          <w:color w:val="auto"/>
        </w:rPr>
      </w:pPr>
      <w:r w:rsidRPr="007F391B">
        <w:rPr>
          <w:b/>
          <w:bCs/>
          <w:color w:val="auto"/>
        </w:rPr>
        <w:t xml:space="preserve">2. </w:t>
      </w:r>
      <w:r w:rsidR="00565C64" w:rsidRPr="007F391B">
        <w:rPr>
          <w:b/>
          <w:bCs/>
          <w:color w:val="auto"/>
        </w:rPr>
        <w:t xml:space="preserve"> </w:t>
      </w:r>
      <w:r w:rsidR="009D2DA5" w:rsidRPr="007F391B">
        <w:rPr>
          <w:b/>
          <w:bCs/>
          <w:color w:val="auto"/>
        </w:rPr>
        <w:t>K</w:t>
      </w:r>
      <w:r w:rsidR="00565C64" w:rsidRPr="007F391B">
        <w:rPr>
          <w:b/>
          <w:bCs/>
          <w:color w:val="auto"/>
        </w:rPr>
        <w:t xml:space="preserve">ryteriów </w:t>
      </w:r>
      <w:r w:rsidR="008E0583" w:rsidRPr="007F391B">
        <w:rPr>
          <w:b/>
          <w:bCs/>
          <w:color w:val="auto"/>
        </w:rPr>
        <w:t>formalnych</w:t>
      </w:r>
      <w:r w:rsidR="00641A95" w:rsidRPr="007F391B">
        <w:rPr>
          <w:b/>
          <w:bCs/>
          <w:color w:val="auto"/>
        </w:rPr>
        <w:t>(obligatoryjnych</w:t>
      </w:r>
      <w:r w:rsidR="00641A95" w:rsidRPr="007F391B">
        <w:rPr>
          <w:color w:val="auto"/>
        </w:rPr>
        <w:t>)</w:t>
      </w:r>
      <w:r w:rsidR="00305D4B" w:rsidRPr="007F391B">
        <w:rPr>
          <w:color w:val="auto"/>
        </w:rPr>
        <w:t xml:space="preserve"> potwierdzających status osoby </w:t>
      </w:r>
      <w:r w:rsidR="00AA0871" w:rsidRPr="007F391B">
        <w:rPr>
          <w:color w:val="auto"/>
        </w:rPr>
        <w:t>:</w:t>
      </w:r>
    </w:p>
    <w:p w14:paraId="64D34449" w14:textId="5B377827" w:rsidR="00877956" w:rsidRPr="007F391B" w:rsidRDefault="00AD5DD3" w:rsidP="00F87646">
      <w:pPr>
        <w:pStyle w:val="Default"/>
        <w:spacing w:after="73" w:line="360" w:lineRule="auto"/>
        <w:ind w:left="142"/>
        <w:rPr>
          <w:color w:val="auto"/>
        </w:rPr>
      </w:pPr>
      <w:r w:rsidRPr="007F391B">
        <w:rPr>
          <w:b/>
          <w:bCs/>
          <w:color w:val="auto"/>
        </w:rPr>
        <w:t xml:space="preserve">a) </w:t>
      </w:r>
      <w:r w:rsidR="002F42AF" w:rsidRPr="007F391B">
        <w:rPr>
          <w:color w:val="auto"/>
        </w:rPr>
        <w:t xml:space="preserve"> </w:t>
      </w:r>
      <w:r w:rsidR="00305D4B" w:rsidRPr="007F391B">
        <w:rPr>
          <w:color w:val="auto"/>
        </w:rPr>
        <w:t>z</w:t>
      </w:r>
      <w:r w:rsidR="002F42AF" w:rsidRPr="007F391B">
        <w:rPr>
          <w:color w:val="auto"/>
        </w:rPr>
        <w:t xml:space="preserve">agrożonej </w:t>
      </w:r>
      <w:r w:rsidR="00877956" w:rsidRPr="007F391B">
        <w:rPr>
          <w:color w:val="auto"/>
        </w:rPr>
        <w:t xml:space="preserve">ubóstwem i wykluczeniem społ. </w:t>
      </w:r>
      <w:r w:rsidR="00FC0F14" w:rsidRPr="007F391B">
        <w:rPr>
          <w:color w:val="auto"/>
        </w:rPr>
        <w:t>(</w:t>
      </w:r>
      <w:r w:rsidR="002F42AF" w:rsidRPr="007F391B">
        <w:rPr>
          <w:color w:val="auto"/>
        </w:rPr>
        <w:t xml:space="preserve"> </w:t>
      </w:r>
      <w:bookmarkStart w:id="7" w:name="_Hlk161916871"/>
      <w:r w:rsidR="002F42AF" w:rsidRPr="007F391B">
        <w:rPr>
          <w:color w:val="auto"/>
        </w:rPr>
        <w:t xml:space="preserve">weryfikacja na podstawie </w:t>
      </w:r>
      <w:r w:rsidR="00877956" w:rsidRPr="007F391B">
        <w:rPr>
          <w:color w:val="auto"/>
        </w:rPr>
        <w:t xml:space="preserve"> zaświadczeni</w:t>
      </w:r>
      <w:r w:rsidR="002F42AF" w:rsidRPr="007F391B">
        <w:rPr>
          <w:color w:val="auto"/>
        </w:rPr>
        <w:t>a</w:t>
      </w:r>
      <w:r w:rsidR="00877956" w:rsidRPr="007F391B">
        <w:rPr>
          <w:color w:val="auto"/>
        </w:rPr>
        <w:t xml:space="preserve"> </w:t>
      </w:r>
      <w:bookmarkEnd w:id="7"/>
      <w:r w:rsidR="00F87646">
        <w:rPr>
          <w:color w:val="auto"/>
        </w:rPr>
        <w:t xml:space="preserve">             </w:t>
      </w:r>
      <w:r w:rsidR="00877956" w:rsidRPr="007F391B">
        <w:rPr>
          <w:color w:val="auto"/>
        </w:rPr>
        <w:t>z OPS/orzeczenie o st. niepełnosprawności etc.</w:t>
      </w:r>
      <w:r w:rsidR="00FC0F14" w:rsidRPr="007F391B">
        <w:rPr>
          <w:color w:val="auto"/>
        </w:rPr>
        <w:t xml:space="preserve">) </w:t>
      </w:r>
      <w:r w:rsidR="00877956" w:rsidRPr="007F391B">
        <w:rPr>
          <w:color w:val="auto"/>
        </w:rPr>
        <w:t>lub biernej zawodowo</w:t>
      </w:r>
      <w:r w:rsidR="002E362F" w:rsidRPr="007F391B">
        <w:rPr>
          <w:color w:val="auto"/>
        </w:rPr>
        <w:t xml:space="preserve">( weryfikacja na podstawie  zaświadczenia z ZUS lub potwierdzenie wygenerowane z Platformy Usług Elektronicznych ZUS, potwierdzające status, który musi występować łącznie </w:t>
      </w:r>
      <w:r w:rsidR="00F87646">
        <w:rPr>
          <w:color w:val="auto"/>
        </w:rPr>
        <w:t xml:space="preserve">                                     </w:t>
      </w:r>
      <w:r w:rsidR="002E362F" w:rsidRPr="007F391B">
        <w:rPr>
          <w:color w:val="auto"/>
        </w:rPr>
        <w:t>z potwierdzeniem bycia osobą z  niepełnosprawnością (weryfikacja na podstawie  zaświadczenia orzeczenie o stopniu/zaświadczenie o niepełnosprawności) lub os. chorą (weryfikacja na podstawie  zaświadczenia  od lekarza) lub os. sprawującą opiekę (weryfikacja na podstawie  np. aktu urodzenia dziecka)</w:t>
      </w:r>
    </w:p>
    <w:p w14:paraId="6F845C51" w14:textId="67653434" w:rsidR="00877956" w:rsidRPr="007F391B" w:rsidRDefault="00AD5DD3" w:rsidP="00F87646">
      <w:pPr>
        <w:pStyle w:val="Default"/>
        <w:spacing w:after="73" w:line="360" w:lineRule="auto"/>
        <w:ind w:left="142"/>
        <w:rPr>
          <w:color w:val="auto"/>
        </w:rPr>
      </w:pPr>
      <w:r w:rsidRPr="007F391B">
        <w:rPr>
          <w:b/>
          <w:bCs/>
          <w:color w:val="auto"/>
        </w:rPr>
        <w:t>b)</w:t>
      </w:r>
      <w:r w:rsidRPr="007F391B">
        <w:rPr>
          <w:color w:val="auto"/>
        </w:rPr>
        <w:t xml:space="preserve"> </w:t>
      </w:r>
      <w:r w:rsidR="00AF7FC5" w:rsidRPr="007F391B">
        <w:rPr>
          <w:color w:val="auto"/>
        </w:rPr>
        <w:t xml:space="preserve"> </w:t>
      </w:r>
      <w:r w:rsidR="00877956" w:rsidRPr="007F391B">
        <w:rPr>
          <w:color w:val="auto"/>
        </w:rPr>
        <w:t>zamieszkującej w rozum.</w:t>
      </w:r>
      <w:r w:rsidR="006F37A2" w:rsidRPr="007F391B">
        <w:rPr>
          <w:color w:val="auto"/>
        </w:rPr>
        <w:t xml:space="preserve"> </w:t>
      </w:r>
      <w:r w:rsidR="00877956" w:rsidRPr="007F391B">
        <w:rPr>
          <w:color w:val="auto"/>
        </w:rPr>
        <w:t>KC w jednej z GMIN</w:t>
      </w:r>
      <w:r w:rsidR="00D81E43" w:rsidRPr="007F391B">
        <w:rPr>
          <w:color w:val="auto"/>
        </w:rPr>
        <w:t xml:space="preserve"> </w:t>
      </w:r>
      <w:r w:rsidR="002E362F" w:rsidRPr="007F391B">
        <w:rPr>
          <w:color w:val="auto"/>
        </w:rPr>
        <w:t xml:space="preserve">(Trzebielino, Tuchomie, Kępice, Kołczygłowy, Czarna Dąbrówka, Dębnica Kaszubska, Potęgowo i Miastko </w:t>
      </w:r>
      <w:r w:rsidR="00877956" w:rsidRPr="007F391B">
        <w:rPr>
          <w:color w:val="auto"/>
        </w:rPr>
        <w:t>[</w:t>
      </w:r>
      <w:bookmarkStart w:id="8" w:name="_Hlk161917958"/>
      <w:r w:rsidR="00AF7FC5" w:rsidRPr="007F391B">
        <w:rPr>
          <w:color w:val="auto"/>
        </w:rPr>
        <w:t>weryfikacja na podstawie</w:t>
      </w:r>
      <w:bookmarkEnd w:id="8"/>
      <w:r w:rsidR="00AF7FC5" w:rsidRPr="007F391B">
        <w:rPr>
          <w:color w:val="auto"/>
        </w:rPr>
        <w:t xml:space="preserve"> </w:t>
      </w:r>
      <w:r w:rsidR="00877956" w:rsidRPr="007F391B">
        <w:rPr>
          <w:color w:val="auto"/>
        </w:rPr>
        <w:t>oś</w:t>
      </w:r>
      <w:r w:rsidR="00940DDE" w:rsidRPr="007F391B">
        <w:rPr>
          <w:color w:val="auto"/>
        </w:rPr>
        <w:t>wiadcze</w:t>
      </w:r>
      <w:r w:rsidR="00305D4B" w:rsidRPr="007F391B">
        <w:rPr>
          <w:color w:val="auto"/>
        </w:rPr>
        <w:t>nia</w:t>
      </w:r>
      <w:r w:rsidR="00940DDE" w:rsidRPr="007F391B">
        <w:rPr>
          <w:color w:val="auto"/>
        </w:rPr>
        <w:t xml:space="preserve"> w Formularzu Rekrutacyjnym</w:t>
      </w:r>
      <w:r w:rsidR="00877956" w:rsidRPr="007F391B">
        <w:rPr>
          <w:color w:val="auto"/>
        </w:rPr>
        <w:t xml:space="preserve">] </w:t>
      </w:r>
    </w:p>
    <w:p w14:paraId="16FB0023" w14:textId="519E2524" w:rsidR="00877956" w:rsidRPr="007F391B" w:rsidRDefault="00AD5DD3" w:rsidP="00820CDE">
      <w:pPr>
        <w:pStyle w:val="Default"/>
        <w:spacing w:after="73" w:line="360" w:lineRule="auto"/>
        <w:ind w:left="142"/>
        <w:rPr>
          <w:color w:val="auto"/>
        </w:rPr>
      </w:pPr>
      <w:r w:rsidRPr="007F391B">
        <w:rPr>
          <w:b/>
          <w:bCs/>
          <w:color w:val="auto"/>
        </w:rPr>
        <w:t>c)</w:t>
      </w:r>
      <w:r w:rsidRPr="007F391B">
        <w:rPr>
          <w:color w:val="auto"/>
        </w:rPr>
        <w:t xml:space="preserve"> </w:t>
      </w:r>
      <w:r w:rsidR="00877956" w:rsidRPr="007F391B">
        <w:rPr>
          <w:color w:val="auto"/>
        </w:rPr>
        <w:t>bez pracy [</w:t>
      </w:r>
      <w:r w:rsidR="00AF7FC5" w:rsidRPr="007F391B">
        <w:rPr>
          <w:color w:val="auto"/>
        </w:rPr>
        <w:t xml:space="preserve">weryfikacja na podstawie </w:t>
      </w:r>
      <w:r w:rsidR="00877956" w:rsidRPr="007F391B">
        <w:rPr>
          <w:color w:val="auto"/>
        </w:rPr>
        <w:t>zaśw</w:t>
      </w:r>
      <w:r w:rsidR="00565C64" w:rsidRPr="007F391B">
        <w:rPr>
          <w:color w:val="auto"/>
        </w:rPr>
        <w:t>iadczenia</w:t>
      </w:r>
      <w:r w:rsidR="00940DDE" w:rsidRPr="007F391B">
        <w:rPr>
          <w:color w:val="auto"/>
        </w:rPr>
        <w:t xml:space="preserve"> </w:t>
      </w:r>
      <w:r w:rsidR="00877956" w:rsidRPr="007F391B">
        <w:rPr>
          <w:color w:val="auto"/>
        </w:rPr>
        <w:t xml:space="preserve">z ZUS/PUP] </w:t>
      </w:r>
    </w:p>
    <w:p w14:paraId="32DA1903" w14:textId="126D9CFF" w:rsidR="006F37A2" w:rsidRPr="007F391B" w:rsidRDefault="00AD5DD3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b/>
          <w:bCs/>
          <w:color w:val="auto"/>
        </w:rPr>
        <w:lastRenderedPageBreak/>
        <w:t>d)</w:t>
      </w:r>
      <w:r w:rsidRPr="007F391B">
        <w:rPr>
          <w:color w:val="auto"/>
        </w:rPr>
        <w:t xml:space="preserve"> </w:t>
      </w:r>
      <w:r w:rsidR="00877956" w:rsidRPr="007F391B">
        <w:rPr>
          <w:color w:val="auto"/>
        </w:rPr>
        <w:t>od 18 r.ż.</w:t>
      </w:r>
      <w:r w:rsidR="002E362F" w:rsidRPr="007F391B">
        <w:rPr>
          <w:color w:val="auto"/>
        </w:rPr>
        <w:t xml:space="preserve"> </w:t>
      </w:r>
      <w:r w:rsidR="00877956" w:rsidRPr="007F391B">
        <w:rPr>
          <w:color w:val="auto"/>
        </w:rPr>
        <w:t>[</w:t>
      </w:r>
      <w:r w:rsidR="00AF7FC5" w:rsidRPr="007F391B">
        <w:rPr>
          <w:color w:val="auto"/>
        </w:rPr>
        <w:t xml:space="preserve">weryfikacja na podstawie </w:t>
      </w:r>
      <w:r w:rsidR="00877956" w:rsidRPr="007F391B">
        <w:rPr>
          <w:color w:val="auto"/>
        </w:rPr>
        <w:t>ośw</w:t>
      </w:r>
      <w:r w:rsidR="00CB2BD7" w:rsidRPr="007F391B">
        <w:rPr>
          <w:color w:val="auto"/>
        </w:rPr>
        <w:t>iadczenia w Formularzu Rekrutacyjnym</w:t>
      </w:r>
      <w:r w:rsidR="00877956" w:rsidRPr="007F391B">
        <w:rPr>
          <w:color w:val="auto"/>
        </w:rPr>
        <w:t xml:space="preserve">] </w:t>
      </w:r>
    </w:p>
    <w:p w14:paraId="455E5206" w14:textId="122C9059" w:rsidR="006F37A2" w:rsidRPr="007F391B" w:rsidRDefault="00AD5DD3" w:rsidP="00F87646">
      <w:pPr>
        <w:pStyle w:val="Default"/>
        <w:spacing w:after="73" w:line="360" w:lineRule="auto"/>
        <w:rPr>
          <w:color w:val="auto"/>
        </w:rPr>
      </w:pPr>
      <w:r w:rsidRPr="007F391B">
        <w:rPr>
          <w:color w:val="auto"/>
        </w:rPr>
        <w:t xml:space="preserve">      </w:t>
      </w:r>
      <w:r w:rsidRPr="007F391B">
        <w:rPr>
          <w:b/>
          <w:bCs/>
          <w:color w:val="auto"/>
        </w:rPr>
        <w:t>e)</w:t>
      </w:r>
      <w:r w:rsidRPr="007F391B">
        <w:rPr>
          <w:color w:val="auto"/>
        </w:rPr>
        <w:t xml:space="preserve"> </w:t>
      </w:r>
      <w:r w:rsidR="00877956" w:rsidRPr="007F391B">
        <w:rPr>
          <w:color w:val="auto"/>
        </w:rPr>
        <w:t xml:space="preserve">należącej do min.1 z nw. GRUP: </w:t>
      </w:r>
    </w:p>
    <w:p w14:paraId="4636568B" w14:textId="13BFEEA5" w:rsidR="006F37A2" w:rsidRPr="007F391B" w:rsidRDefault="00565C64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>-</w:t>
      </w:r>
      <w:r w:rsidR="006F37A2" w:rsidRPr="007F391B">
        <w:rPr>
          <w:color w:val="auto"/>
        </w:rPr>
        <w:t xml:space="preserve"> </w:t>
      </w:r>
      <w:r w:rsidR="00877956" w:rsidRPr="007F391B">
        <w:rPr>
          <w:color w:val="auto"/>
        </w:rPr>
        <w:t>doświadczanie wielokrotnego wykluczenia społ. (z powodu więcej niż 1</w:t>
      </w:r>
      <w:r w:rsidR="00EB2444" w:rsidRPr="007F391B">
        <w:rPr>
          <w:color w:val="auto"/>
        </w:rPr>
        <w:t xml:space="preserve"> </w:t>
      </w:r>
      <w:r w:rsidR="00877956" w:rsidRPr="007F391B">
        <w:rPr>
          <w:color w:val="auto"/>
        </w:rPr>
        <w:t xml:space="preserve">z przesłanek: kwalifikujących do wsparcia zg. z Regulaminem wyboru proj. lub z art.7 ustawy </w:t>
      </w:r>
      <w:r w:rsidR="00F87646">
        <w:rPr>
          <w:color w:val="auto"/>
        </w:rPr>
        <w:t xml:space="preserve">                                </w:t>
      </w:r>
      <w:r w:rsidR="00877956" w:rsidRPr="007F391B">
        <w:rPr>
          <w:color w:val="auto"/>
        </w:rPr>
        <w:t>z dn.12.03.2004r. o pomocy społ.)</w:t>
      </w:r>
      <w:r w:rsidRPr="007F391B">
        <w:rPr>
          <w:color w:val="auto"/>
        </w:rPr>
        <w:t>(</w:t>
      </w:r>
      <w:r w:rsidR="00940DDE" w:rsidRPr="007F391B">
        <w:rPr>
          <w:color w:val="auto"/>
        </w:rPr>
        <w:t xml:space="preserve"> weryfikacja na podstawie  </w:t>
      </w:r>
      <w:r w:rsidR="00877956" w:rsidRPr="007F391B">
        <w:rPr>
          <w:color w:val="auto"/>
        </w:rPr>
        <w:t>zaśw</w:t>
      </w:r>
      <w:r w:rsidR="00844AC5" w:rsidRPr="007F391B">
        <w:rPr>
          <w:color w:val="auto"/>
        </w:rPr>
        <w:t>iadczenia</w:t>
      </w:r>
      <w:r w:rsidR="00877956" w:rsidRPr="007F391B">
        <w:rPr>
          <w:color w:val="auto"/>
        </w:rPr>
        <w:t>/inne ww.</w:t>
      </w:r>
      <w:r w:rsidRPr="007F391B">
        <w:rPr>
          <w:color w:val="auto"/>
        </w:rPr>
        <w:t xml:space="preserve"> </w:t>
      </w:r>
      <w:r w:rsidR="00877956" w:rsidRPr="007F391B">
        <w:rPr>
          <w:color w:val="auto"/>
        </w:rPr>
        <w:t>dokumenty</w:t>
      </w:r>
      <w:r w:rsidRPr="007F391B">
        <w:rPr>
          <w:color w:val="auto"/>
        </w:rPr>
        <w:t>)</w:t>
      </w:r>
      <w:r w:rsidR="00B01955" w:rsidRPr="007F391B">
        <w:rPr>
          <w:color w:val="auto"/>
        </w:rPr>
        <w:t>,</w:t>
      </w:r>
    </w:p>
    <w:p w14:paraId="30F2E710" w14:textId="563C0FC9" w:rsidR="006F37A2" w:rsidRPr="007F391B" w:rsidRDefault="00877956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 xml:space="preserve"> </w:t>
      </w:r>
      <w:r w:rsidR="00565C64" w:rsidRPr="007F391B">
        <w:rPr>
          <w:color w:val="auto"/>
        </w:rPr>
        <w:t>-</w:t>
      </w:r>
      <w:r w:rsidR="005A2C51">
        <w:rPr>
          <w:color w:val="auto"/>
        </w:rPr>
        <w:t xml:space="preserve"> </w:t>
      </w:r>
      <w:r w:rsidRPr="007F391B">
        <w:rPr>
          <w:color w:val="auto"/>
        </w:rPr>
        <w:t>ON w st</w:t>
      </w:r>
      <w:r w:rsidR="00BD6805" w:rsidRPr="007F391B">
        <w:rPr>
          <w:color w:val="auto"/>
        </w:rPr>
        <w:t xml:space="preserve">opniu </w:t>
      </w:r>
      <w:r w:rsidRPr="007F391B">
        <w:rPr>
          <w:color w:val="auto"/>
        </w:rPr>
        <w:t>znacznym/umiarkowanym</w:t>
      </w:r>
      <w:r w:rsidR="00940DDE" w:rsidRPr="007F391B">
        <w:rPr>
          <w:color w:val="auto"/>
        </w:rPr>
        <w:t xml:space="preserve"> z</w:t>
      </w:r>
      <w:r w:rsidRPr="007F391B">
        <w:rPr>
          <w:color w:val="auto"/>
        </w:rPr>
        <w:t xml:space="preserve"> niepełnosprawnością sprzężoną/intelektualną/z całościowymi</w:t>
      </w:r>
      <w:r w:rsidR="006F37A2" w:rsidRPr="007F391B">
        <w:rPr>
          <w:color w:val="auto"/>
        </w:rPr>
        <w:t xml:space="preserve"> zaburzeniami rozwojowymi/z chorobami psychicznymi </w:t>
      </w:r>
      <w:r w:rsidR="00565C64" w:rsidRPr="007F391B">
        <w:rPr>
          <w:color w:val="auto"/>
        </w:rPr>
        <w:t>(</w:t>
      </w:r>
      <w:r w:rsidR="00940DDE" w:rsidRPr="007F391B">
        <w:rPr>
          <w:color w:val="auto"/>
        </w:rPr>
        <w:t xml:space="preserve">weryfikacja na podstawie </w:t>
      </w:r>
      <w:r w:rsidR="006F37A2" w:rsidRPr="007F391B">
        <w:rPr>
          <w:color w:val="auto"/>
        </w:rPr>
        <w:t>orzeczenie o stopniu/zaśw</w:t>
      </w:r>
      <w:r w:rsidR="00565C64" w:rsidRPr="007F391B">
        <w:rPr>
          <w:color w:val="auto"/>
        </w:rPr>
        <w:t xml:space="preserve">iadczenie </w:t>
      </w:r>
      <w:r w:rsidR="00EB2444" w:rsidRPr="007F391B">
        <w:rPr>
          <w:color w:val="auto"/>
        </w:rPr>
        <w:t xml:space="preserve">     </w:t>
      </w:r>
      <w:r w:rsidR="003F06B9">
        <w:rPr>
          <w:color w:val="auto"/>
        </w:rPr>
        <w:t xml:space="preserve">              </w:t>
      </w:r>
      <w:r w:rsidR="00EB2444" w:rsidRPr="007F391B">
        <w:rPr>
          <w:color w:val="auto"/>
        </w:rPr>
        <w:t xml:space="preserve">    </w:t>
      </w:r>
      <w:r w:rsidR="006F37A2" w:rsidRPr="007F391B">
        <w:rPr>
          <w:color w:val="auto"/>
        </w:rPr>
        <w:t>o niepełnosprawności</w:t>
      </w:r>
      <w:r w:rsidR="00565C64" w:rsidRPr="007F391B">
        <w:rPr>
          <w:color w:val="auto"/>
        </w:rPr>
        <w:t>)</w:t>
      </w:r>
      <w:r w:rsidR="00D6407C" w:rsidRPr="007F391B">
        <w:rPr>
          <w:color w:val="auto"/>
        </w:rPr>
        <w:t>,</w:t>
      </w:r>
    </w:p>
    <w:p w14:paraId="4DED6A1E" w14:textId="37D0D645" w:rsidR="006F37A2" w:rsidRPr="007F391B" w:rsidRDefault="00565C64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 xml:space="preserve">- </w:t>
      </w:r>
      <w:r w:rsidR="006F37A2" w:rsidRPr="007F391B">
        <w:rPr>
          <w:color w:val="auto"/>
        </w:rPr>
        <w:t xml:space="preserve"> korzystanie z FE PŻ </w:t>
      </w:r>
      <w:r w:rsidRPr="007F391B">
        <w:rPr>
          <w:color w:val="auto"/>
        </w:rPr>
        <w:t>(</w:t>
      </w:r>
      <w:r w:rsidR="00940DDE" w:rsidRPr="007F391B">
        <w:rPr>
          <w:color w:val="auto"/>
        </w:rPr>
        <w:t xml:space="preserve">weryfikacja na podstawie  </w:t>
      </w:r>
      <w:r w:rsidR="006F37A2" w:rsidRPr="007F391B">
        <w:rPr>
          <w:color w:val="auto"/>
        </w:rPr>
        <w:t>zaśw</w:t>
      </w:r>
      <w:r w:rsidRPr="007F391B">
        <w:rPr>
          <w:color w:val="auto"/>
        </w:rPr>
        <w:t>iadczenia)</w:t>
      </w:r>
      <w:r w:rsidR="006F37A2" w:rsidRPr="007F391B">
        <w:rPr>
          <w:color w:val="auto"/>
        </w:rPr>
        <w:t xml:space="preserve"> </w:t>
      </w:r>
    </w:p>
    <w:p w14:paraId="54FA62FE" w14:textId="66683F25" w:rsidR="006F37A2" w:rsidRPr="007F391B" w:rsidRDefault="00565C64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>-</w:t>
      </w:r>
      <w:r w:rsidR="006F37A2" w:rsidRPr="007F391B">
        <w:rPr>
          <w:color w:val="auto"/>
        </w:rPr>
        <w:t xml:space="preserve">  osoby opuszczające placówki opieki instytucjonalnej </w:t>
      </w:r>
      <w:r w:rsidRPr="007F391B">
        <w:rPr>
          <w:color w:val="auto"/>
        </w:rPr>
        <w:t>(</w:t>
      </w:r>
      <w:r w:rsidR="00940DDE" w:rsidRPr="007F391B">
        <w:rPr>
          <w:color w:val="auto"/>
        </w:rPr>
        <w:t xml:space="preserve">weryfikacja na podstawie </w:t>
      </w:r>
      <w:r w:rsidR="006F37A2" w:rsidRPr="007F391B">
        <w:rPr>
          <w:color w:val="auto"/>
        </w:rPr>
        <w:t>zaśw</w:t>
      </w:r>
      <w:r w:rsidRPr="007F391B">
        <w:rPr>
          <w:color w:val="auto"/>
        </w:rPr>
        <w:t>iadczenia)</w:t>
      </w:r>
      <w:r w:rsidR="00D6407C" w:rsidRPr="007F391B">
        <w:rPr>
          <w:color w:val="auto"/>
        </w:rPr>
        <w:t>,</w:t>
      </w:r>
    </w:p>
    <w:p w14:paraId="2B2168DF" w14:textId="6D390564" w:rsidR="006F37A2" w:rsidRPr="007F391B" w:rsidRDefault="00565C64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>-</w:t>
      </w:r>
      <w:r w:rsidR="006F37A2" w:rsidRPr="007F391B">
        <w:rPr>
          <w:color w:val="auto"/>
        </w:rPr>
        <w:t xml:space="preserve">  zamieszkując</w:t>
      </w:r>
      <w:r w:rsidR="00BF0DAF">
        <w:rPr>
          <w:color w:val="auto"/>
        </w:rPr>
        <w:t>ej</w:t>
      </w:r>
      <w:r w:rsidR="006F37A2" w:rsidRPr="007F391B">
        <w:rPr>
          <w:color w:val="auto"/>
        </w:rPr>
        <w:t xml:space="preserve"> obszaru wykluczonego komunikacyjnie zg. z Zał.5</w:t>
      </w:r>
      <w:r w:rsidR="00D00F7D" w:rsidRPr="007F391B">
        <w:rPr>
          <w:color w:val="auto"/>
        </w:rPr>
        <w:t xml:space="preserve"> do Regulaminu wyboru projektów</w:t>
      </w:r>
      <w:r w:rsidR="002E362F" w:rsidRPr="007F391B">
        <w:rPr>
          <w:color w:val="auto"/>
        </w:rPr>
        <w:t xml:space="preserve"> w ramach programu regionalnego Fundusze Europejskie dla Pomorza 2021-2027</w:t>
      </w:r>
      <w:r w:rsidR="006F37A2" w:rsidRPr="007F391B">
        <w:rPr>
          <w:color w:val="auto"/>
        </w:rPr>
        <w:t xml:space="preserve"> </w:t>
      </w:r>
      <w:r w:rsidR="00D00F7D" w:rsidRPr="007F391B">
        <w:rPr>
          <w:color w:val="auto"/>
        </w:rPr>
        <w:t>(</w:t>
      </w:r>
      <w:r w:rsidR="00940DDE" w:rsidRPr="007F391B">
        <w:rPr>
          <w:color w:val="auto"/>
        </w:rPr>
        <w:t xml:space="preserve">weryfikacja na podstawie </w:t>
      </w:r>
      <w:r w:rsidR="006F37A2" w:rsidRPr="007F391B">
        <w:rPr>
          <w:color w:val="auto"/>
        </w:rPr>
        <w:t>ośw</w:t>
      </w:r>
      <w:r w:rsidR="00D00F7D" w:rsidRPr="007F391B">
        <w:rPr>
          <w:color w:val="auto"/>
        </w:rPr>
        <w:t>iadczenia</w:t>
      </w:r>
      <w:r w:rsidR="00A841FB" w:rsidRPr="007F391B">
        <w:rPr>
          <w:color w:val="auto"/>
        </w:rPr>
        <w:t xml:space="preserve"> załącznik nr 2 do Regulaminu rekrutacji </w:t>
      </w:r>
      <w:r w:rsidR="00F87646">
        <w:rPr>
          <w:color w:val="auto"/>
        </w:rPr>
        <w:t xml:space="preserve">                 </w:t>
      </w:r>
      <w:r w:rsidR="00A841FB" w:rsidRPr="007F391B">
        <w:rPr>
          <w:color w:val="auto"/>
        </w:rPr>
        <w:t>i uczestnictwa w projekcie</w:t>
      </w:r>
      <w:r w:rsidR="009D2DA5" w:rsidRPr="007F391B">
        <w:rPr>
          <w:color w:val="auto"/>
        </w:rPr>
        <w:t xml:space="preserve"> „</w:t>
      </w:r>
      <w:r w:rsidR="006109AA" w:rsidRPr="007F391B">
        <w:rPr>
          <w:color w:val="auto"/>
        </w:rPr>
        <w:t xml:space="preserve">Przystosowani do zmian” </w:t>
      </w:r>
      <w:r w:rsidR="002E362F" w:rsidRPr="007F391B">
        <w:rPr>
          <w:color w:val="auto"/>
        </w:rPr>
        <w:t xml:space="preserve"> </w:t>
      </w:r>
      <w:r w:rsidR="006109AA" w:rsidRPr="007F391B">
        <w:rPr>
          <w:color w:val="auto"/>
        </w:rPr>
        <w:t>nr FEPM.05.11-IZ.00-0070/23</w:t>
      </w:r>
      <w:r w:rsidR="00D6407C" w:rsidRPr="007F391B">
        <w:rPr>
          <w:color w:val="auto"/>
        </w:rPr>
        <w:t>,</w:t>
      </w:r>
      <w:r w:rsidR="006F37A2" w:rsidRPr="007F391B">
        <w:rPr>
          <w:color w:val="auto"/>
        </w:rPr>
        <w:t xml:space="preserve"> </w:t>
      </w:r>
    </w:p>
    <w:p w14:paraId="6AD8D90D" w14:textId="58C201A0" w:rsidR="00877956" w:rsidRPr="007F391B" w:rsidRDefault="00565C64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 xml:space="preserve">- </w:t>
      </w:r>
      <w:r w:rsidR="006F37A2" w:rsidRPr="007F391B">
        <w:rPr>
          <w:color w:val="auto"/>
        </w:rPr>
        <w:t xml:space="preserve"> osoby które opuściły jednostki penitencjarne w ciągu ost.12 m-cy </w:t>
      </w:r>
      <w:r w:rsidR="00D00F7D" w:rsidRPr="007F391B">
        <w:rPr>
          <w:color w:val="auto"/>
        </w:rPr>
        <w:t>(</w:t>
      </w:r>
      <w:r w:rsidR="00940DDE" w:rsidRPr="007F391B">
        <w:rPr>
          <w:color w:val="auto"/>
        </w:rPr>
        <w:t xml:space="preserve">weryfikacja na podstawie  </w:t>
      </w:r>
      <w:r w:rsidR="006F37A2" w:rsidRPr="007F391B">
        <w:rPr>
          <w:color w:val="auto"/>
        </w:rPr>
        <w:t>zaśw</w:t>
      </w:r>
      <w:r w:rsidR="00D00F7D" w:rsidRPr="007F391B">
        <w:rPr>
          <w:color w:val="auto"/>
        </w:rPr>
        <w:t>iadczenia).</w:t>
      </w:r>
    </w:p>
    <w:p w14:paraId="03BA9D9E" w14:textId="154CFC14" w:rsidR="00AD3EF9" w:rsidRPr="007F391B" w:rsidRDefault="00A841FB" w:rsidP="00F87646">
      <w:pPr>
        <w:pStyle w:val="Default"/>
        <w:spacing w:after="73" w:line="360" w:lineRule="auto"/>
        <w:ind w:left="709" w:hanging="425"/>
        <w:rPr>
          <w:b/>
          <w:bCs/>
          <w:color w:val="auto"/>
        </w:rPr>
      </w:pPr>
      <w:r w:rsidRPr="007F391B">
        <w:rPr>
          <w:b/>
          <w:bCs/>
          <w:color w:val="auto"/>
        </w:rPr>
        <w:t>3.</w:t>
      </w:r>
      <w:r w:rsidR="00AF7FC5" w:rsidRPr="007F391B">
        <w:rPr>
          <w:color w:val="auto"/>
        </w:rPr>
        <w:t xml:space="preserve"> </w:t>
      </w:r>
      <w:r w:rsidR="0062565E" w:rsidRPr="007F391B">
        <w:rPr>
          <w:color w:val="auto"/>
        </w:rPr>
        <w:t xml:space="preserve"> </w:t>
      </w:r>
      <w:r w:rsidR="00723095" w:rsidRPr="007F391B">
        <w:rPr>
          <w:color w:val="auto"/>
        </w:rPr>
        <w:t xml:space="preserve"> </w:t>
      </w:r>
      <w:r w:rsidR="00723095" w:rsidRPr="007F391B">
        <w:rPr>
          <w:b/>
          <w:bCs/>
          <w:color w:val="auto"/>
        </w:rPr>
        <w:t>K</w:t>
      </w:r>
      <w:r w:rsidR="00AF7FC5" w:rsidRPr="007F391B">
        <w:rPr>
          <w:b/>
          <w:bCs/>
          <w:color w:val="auto"/>
        </w:rPr>
        <w:t>ryteriów</w:t>
      </w:r>
      <w:r w:rsidR="00723095" w:rsidRPr="007F391B">
        <w:rPr>
          <w:b/>
          <w:bCs/>
          <w:color w:val="auto"/>
        </w:rPr>
        <w:t xml:space="preserve"> </w:t>
      </w:r>
      <w:r w:rsidR="00AF7FC5" w:rsidRPr="007F391B">
        <w:rPr>
          <w:b/>
          <w:bCs/>
          <w:color w:val="auto"/>
        </w:rPr>
        <w:t>premiujących</w:t>
      </w:r>
      <w:r w:rsidR="00387931" w:rsidRPr="007F391B">
        <w:rPr>
          <w:b/>
          <w:bCs/>
          <w:color w:val="auto"/>
        </w:rPr>
        <w:t xml:space="preserve"> – fakultatywnych</w:t>
      </w:r>
      <w:r w:rsidR="00D00F7D" w:rsidRPr="007F391B">
        <w:rPr>
          <w:b/>
          <w:bCs/>
          <w:color w:val="auto"/>
        </w:rPr>
        <w:t>.</w:t>
      </w:r>
    </w:p>
    <w:p w14:paraId="0A77557C" w14:textId="2E577F7D" w:rsidR="006927D3" w:rsidRPr="007F391B" w:rsidRDefault="00D00F7D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>Dodatkowe punkty Kandydat/tka otrzymuje jeśli jest</w:t>
      </w:r>
      <w:r w:rsidR="006927D3" w:rsidRPr="007F391B">
        <w:rPr>
          <w:color w:val="auto"/>
        </w:rPr>
        <w:t xml:space="preserve"> osobą, która :</w:t>
      </w:r>
    </w:p>
    <w:p w14:paraId="3C995BFE" w14:textId="1F8D1BD9" w:rsidR="007A28DA" w:rsidRPr="007F391B" w:rsidRDefault="00A3116C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>-</w:t>
      </w:r>
      <w:r w:rsidR="000163F3" w:rsidRPr="007F391B">
        <w:rPr>
          <w:color w:val="auto"/>
        </w:rPr>
        <w:t xml:space="preserve"> </w:t>
      </w:r>
      <w:r w:rsidR="000E7236" w:rsidRPr="007F391B">
        <w:rPr>
          <w:color w:val="auto"/>
        </w:rPr>
        <w:t>przynależ</w:t>
      </w:r>
      <w:r w:rsidR="006927D3" w:rsidRPr="007F391B">
        <w:rPr>
          <w:color w:val="auto"/>
        </w:rPr>
        <w:t>y</w:t>
      </w:r>
      <w:r w:rsidR="000E7236" w:rsidRPr="007F391B">
        <w:rPr>
          <w:color w:val="auto"/>
        </w:rPr>
        <w:t xml:space="preserve"> do więcej niż 1 z GRUP</w:t>
      </w:r>
      <w:r w:rsidR="007A28DA" w:rsidRPr="007F391B">
        <w:rPr>
          <w:color w:val="auto"/>
        </w:rPr>
        <w:t xml:space="preserve"> Z PKT.2</w:t>
      </w:r>
      <w:r w:rsidR="00A841FB" w:rsidRPr="007F391B">
        <w:rPr>
          <w:color w:val="auto"/>
        </w:rPr>
        <w:t xml:space="preserve"> </w:t>
      </w:r>
      <w:r w:rsidR="000569C5" w:rsidRPr="007F391B">
        <w:rPr>
          <w:color w:val="auto"/>
        </w:rPr>
        <w:t xml:space="preserve">E </w:t>
      </w:r>
      <w:r w:rsidR="007A28DA" w:rsidRPr="007F391B">
        <w:rPr>
          <w:color w:val="auto"/>
        </w:rPr>
        <w:t>-</w:t>
      </w:r>
      <w:r w:rsidR="00835916" w:rsidRPr="007F391B">
        <w:rPr>
          <w:color w:val="auto"/>
        </w:rPr>
        <w:t xml:space="preserve"> posiada</w:t>
      </w:r>
      <w:r w:rsidR="007A28DA" w:rsidRPr="007F391B">
        <w:rPr>
          <w:color w:val="auto"/>
        </w:rPr>
        <w:t xml:space="preserve"> każd</w:t>
      </w:r>
      <w:r w:rsidR="00835916" w:rsidRPr="007F391B">
        <w:rPr>
          <w:color w:val="auto"/>
        </w:rPr>
        <w:t>ą</w:t>
      </w:r>
      <w:r w:rsidR="007A28DA" w:rsidRPr="007F391B">
        <w:rPr>
          <w:color w:val="auto"/>
        </w:rPr>
        <w:t xml:space="preserve"> drug</w:t>
      </w:r>
      <w:r w:rsidR="00835916" w:rsidRPr="007F391B">
        <w:rPr>
          <w:color w:val="auto"/>
        </w:rPr>
        <w:t>ą</w:t>
      </w:r>
      <w:r w:rsidR="007A28DA" w:rsidRPr="007F391B">
        <w:rPr>
          <w:color w:val="auto"/>
        </w:rPr>
        <w:t xml:space="preserve"> i kolejn</w:t>
      </w:r>
      <w:r w:rsidR="00835916" w:rsidRPr="007F391B">
        <w:rPr>
          <w:color w:val="auto"/>
        </w:rPr>
        <w:t>ą</w:t>
      </w:r>
      <w:r w:rsidR="007A28DA" w:rsidRPr="007F391B">
        <w:rPr>
          <w:color w:val="auto"/>
        </w:rPr>
        <w:t xml:space="preserve"> przesłank</w:t>
      </w:r>
      <w:r w:rsidR="00835916" w:rsidRPr="007F391B">
        <w:rPr>
          <w:color w:val="auto"/>
        </w:rPr>
        <w:t>ę</w:t>
      </w:r>
      <w:r w:rsidR="007A28DA" w:rsidRPr="007F391B">
        <w:rPr>
          <w:color w:val="auto"/>
        </w:rPr>
        <w:t xml:space="preserve"> </w:t>
      </w:r>
      <w:r w:rsidR="00F87646">
        <w:rPr>
          <w:color w:val="auto"/>
        </w:rPr>
        <w:t xml:space="preserve">            </w:t>
      </w:r>
      <w:r w:rsidR="007A28DA" w:rsidRPr="007F391B">
        <w:rPr>
          <w:color w:val="auto"/>
        </w:rPr>
        <w:t>+ 5pkt {</w:t>
      </w:r>
      <w:proofErr w:type="spellStart"/>
      <w:r w:rsidR="007A28DA" w:rsidRPr="007F391B">
        <w:rPr>
          <w:color w:val="auto"/>
        </w:rPr>
        <w:t>dokum.jw</w:t>
      </w:r>
      <w:proofErr w:type="spellEnd"/>
      <w:r w:rsidR="007A28DA" w:rsidRPr="007F391B">
        <w:rPr>
          <w:color w:val="auto"/>
        </w:rPr>
        <w:t xml:space="preserve">.} – pozwoli na przyjęcie do proj. os. </w:t>
      </w:r>
      <w:r w:rsidR="006109AA" w:rsidRPr="007F391B">
        <w:rPr>
          <w:color w:val="auto"/>
        </w:rPr>
        <w:t>n</w:t>
      </w:r>
      <w:r w:rsidR="007A28DA" w:rsidRPr="007F391B">
        <w:rPr>
          <w:color w:val="auto"/>
        </w:rPr>
        <w:t>ajbardziej potrzebujących wsparcia, posiadających jednocześnie kilka cech, wpływających na trudną syt. społ</w:t>
      </w:r>
      <w:r w:rsidR="000569C5" w:rsidRPr="007F391B">
        <w:rPr>
          <w:color w:val="auto"/>
        </w:rPr>
        <w:t xml:space="preserve">eczno </w:t>
      </w:r>
      <w:r w:rsidR="007A28DA" w:rsidRPr="007F391B">
        <w:rPr>
          <w:color w:val="auto"/>
        </w:rPr>
        <w:t>zawod</w:t>
      </w:r>
      <w:r w:rsidR="000569C5" w:rsidRPr="007F391B">
        <w:rPr>
          <w:color w:val="auto"/>
        </w:rPr>
        <w:t>ową</w:t>
      </w:r>
      <w:r w:rsidR="00B01955" w:rsidRPr="007F391B">
        <w:rPr>
          <w:color w:val="auto"/>
        </w:rPr>
        <w:t>,</w:t>
      </w:r>
    </w:p>
    <w:p w14:paraId="7E32498C" w14:textId="190CB550" w:rsidR="007A28DA" w:rsidRPr="007F391B" w:rsidRDefault="007A28DA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 xml:space="preserve">- </w:t>
      </w:r>
      <w:r w:rsidR="00BF0DAF">
        <w:rPr>
          <w:color w:val="auto"/>
        </w:rPr>
        <w:t>jest k</w:t>
      </w:r>
      <w:r w:rsidR="00835916" w:rsidRPr="007F391B">
        <w:rPr>
          <w:color w:val="auto"/>
        </w:rPr>
        <w:t>obiet</w:t>
      </w:r>
      <w:r w:rsidR="00631E8F" w:rsidRPr="007F391B">
        <w:rPr>
          <w:color w:val="auto"/>
        </w:rPr>
        <w:t>ą</w:t>
      </w:r>
      <w:r w:rsidR="00835916" w:rsidRPr="007F391B">
        <w:rPr>
          <w:color w:val="auto"/>
        </w:rPr>
        <w:t xml:space="preserve"> (weryfikacja na podstawie  oświadczenia  w Formularzu Rekrutacyjnym)</w:t>
      </w:r>
      <w:r w:rsidR="00A841FB" w:rsidRPr="007F391B">
        <w:rPr>
          <w:color w:val="auto"/>
        </w:rPr>
        <w:t xml:space="preserve"> + 3 pkt</w:t>
      </w:r>
      <w:r w:rsidR="00B01955" w:rsidRPr="007F391B">
        <w:rPr>
          <w:color w:val="auto"/>
        </w:rPr>
        <w:t>,</w:t>
      </w:r>
    </w:p>
    <w:p w14:paraId="56AB189E" w14:textId="75F71DE5" w:rsidR="00723687" w:rsidRPr="007F391B" w:rsidRDefault="007A28DA" w:rsidP="00F87646">
      <w:pPr>
        <w:pStyle w:val="Default"/>
        <w:spacing w:after="73" w:line="360" w:lineRule="auto"/>
        <w:ind w:left="284"/>
        <w:rPr>
          <w:color w:val="auto"/>
        </w:rPr>
      </w:pPr>
      <w:r w:rsidRPr="007F391B">
        <w:rPr>
          <w:color w:val="auto"/>
        </w:rPr>
        <w:t xml:space="preserve">- </w:t>
      </w:r>
      <w:r w:rsidR="00BF0DAF">
        <w:rPr>
          <w:color w:val="auto"/>
        </w:rPr>
        <w:t xml:space="preserve">jest </w:t>
      </w:r>
      <w:r w:rsidRPr="007F391B">
        <w:rPr>
          <w:color w:val="auto"/>
        </w:rPr>
        <w:t xml:space="preserve">ON w st. </w:t>
      </w:r>
      <w:r w:rsidR="00BF0DAF">
        <w:rPr>
          <w:color w:val="auto"/>
        </w:rPr>
        <w:t>l</w:t>
      </w:r>
      <w:r w:rsidRPr="007F391B">
        <w:rPr>
          <w:color w:val="auto"/>
        </w:rPr>
        <w:t xml:space="preserve">ekkim </w:t>
      </w:r>
      <w:r w:rsidR="00835916" w:rsidRPr="007F391B">
        <w:rPr>
          <w:color w:val="auto"/>
        </w:rPr>
        <w:t>(weryfikacja na podstawie</w:t>
      </w:r>
      <w:r w:rsidR="00A841FB" w:rsidRPr="007F391B">
        <w:rPr>
          <w:color w:val="auto"/>
        </w:rPr>
        <w:t xml:space="preserve"> ON oraz</w:t>
      </w:r>
      <w:r w:rsidR="00835916" w:rsidRPr="007F391B">
        <w:rPr>
          <w:color w:val="auto"/>
        </w:rPr>
        <w:t xml:space="preserve">  oświadczenia </w:t>
      </w:r>
      <w:r w:rsidR="005A2C51">
        <w:rPr>
          <w:color w:val="auto"/>
        </w:rPr>
        <w:t xml:space="preserve">                                 </w:t>
      </w:r>
      <w:r w:rsidR="00835916" w:rsidRPr="007F391B">
        <w:rPr>
          <w:color w:val="auto"/>
        </w:rPr>
        <w:t>w Formularzu Rekrutacyjnym)</w:t>
      </w:r>
      <w:r w:rsidR="00A841FB" w:rsidRPr="007F391B">
        <w:rPr>
          <w:color w:val="auto"/>
        </w:rPr>
        <w:t xml:space="preserve"> + 3 pkt.</w:t>
      </w:r>
    </w:p>
    <w:p w14:paraId="250BF83B" w14:textId="42B216BC" w:rsidR="007A28DA" w:rsidRPr="007F391B" w:rsidRDefault="007A28DA" w:rsidP="00F87646">
      <w:pPr>
        <w:pStyle w:val="Default"/>
        <w:tabs>
          <w:tab w:val="left" w:pos="1418"/>
        </w:tabs>
        <w:spacing w:after="73" w:line="360" w:lineRule="auto"/>
        <w:ind w:left="426" w:hanging="142"/>
        <w:rPr>
          <w:color w:val="auto"/>
        </w:rPr>
      </w:pPr>
      <w:r w:rsidRPr="007F391B">
        <w:rPr>
          <w:color w:val="auto"/>
        </w:rPr>
        <w:lastRenderedPageBreak/>
        <w:t xml:space="preserve"> </w:t>
      </w:r>
      <w:r w:rsidR="00835916" w:rsidRPr="007F391B">
        <w:rPr>
          <w:color w:val="auto"/>
        </w:rPr>
        <w:t xml:space="preserve">3) </w:t>
      </w:r>
      <w:r w:rsidR="00631E8F" w:rsidRPr="007F391B">
        <w:rPr>
          <w:color w:val="auto"/>
        </w:rPr>
        <w:t xml:space="preserve">   </w:t>
      </w:r>
      <w:r w:rsidR="0062565E" w:rsidRPr="007F391B">
        <w:rPr>
          <w:b/>
          <w:bCs/>
          <w:color w:val="auto"/>
        </w:rPr>
        <w:t xml:space="preserve">Do projektu przyjętych zostanie  </w:t>
      </w:r>
      <w:r w:rsidR="00723687" w:rsidRPr="007F391B">
        <w:rPr>
          <w:b/>
          <w:bCs/>
          <w:color w:val="auto"/>
        </w:rPr>
        <w:t>66UP [40K / 26M]</w:t>
      </w:r>
      <w:r w:rsidR="00723687" w:rsidRPr="007F391B">
        <w:rPr>
          <w:color w:val="auto"/>
        </w:rPr>
        <w:t xml:space="preserve"> osób spełniających kryteria formalne i z najwyższą liczbą pkt w ramach 2 list rankingowych (wg.</w:t>
      </w:r>
      <w:r w:rsidR="00BD6805" w:rsidRPr="007F391B">
        <w:rPr>
          <w:color w:val="auto"/>
        </w:rPr>
        <w:t xml:space="preserve"> </w:t>
      </w:r>
      <w:r w:rsidR="00723687" w:rsidRPr="007F391B">
        <w:rPr>
          <w:color w:val="auto"/>
        </w:rPr>
        <w:t>malejącej liczby pkt.)-33 UP/turę. Kandydaci</w:t>
      </w:r>
      <w:r w:rsidR="00835916" w:rsidRPr="007F391B">
        <w:rPr>
          <w:color w:val="auto"/>
        </w:rPr>
        <w:t>/tki</w:t>
      </w:r>
      <w:r w:rsidR="00723687" w:rsidRPr="007F391B">
        <w:rPr>
          <w:color w:val="auto"/>
        </w:rPr>
        <w:t xml:space="preserve"> inf</w:t>
      </w:r>
      <w:r w:rsidR="00BD6805" w:rsidRPr="007F391B">
        <w:rPr>
          <w:color w:val="auto"/>
        </w:rPr>
        <w:t xml:space="preserve">. </w:t>
      </w:r>
      <w:r w:rsidR="00723687" w:rsidRPr="007F391B">
        <w:rPr>
          <w:color w:val="auto"/>
        </w:rPr>
        <w:t>o wynikach pisemnie/mailowo</w:t>
      </w:r>
      <w:r w:rsidR="00BD6805" w:rsidRPr="007F391B">
        <w:rPr>
          <w:color w:val="auto"/>
        </w:rPr>
        <w:t xml:space="preserve"> </w:t>
      </w:r>
      <w:r w:rsidR="00723687" w:rsidRPr="007F391B">
        <w:rPr>
          <w:color w:val="auto"/>
        </w:rPr>
        <w:t>+tel</w:t>
      </w:r>
      <w:r w:rsidR="00BD6805" w:rsidRPr="007F391B">
        <w:rPr>
          <w:color w:val="auto"/>
        </w:rPr>
        <w:t xml:space="preserve">. </w:t>
      </w:r>
      <w:r w:rsidR="00723687" w:rsidRPr="007F391B">
        <w:rPr>
          <w:color w:val="auto"/>
        </w:rPr>
        <w:t>Listy rankingowe w biurze proj. i na str.</w:t>
      </w:r>
      <w:r w:rsidR="00BD6805" w:rsidRPr="007F391B">
        <w:rPr>
          <w:color w:val="auto"/>
        </w:rPr>
        <w:t xml:space="preserve"> </w:t>
      </w:r>
      <w:r w:rsidR="00723687" w:rsidRPr="007F391B">
        <w:rPr>
          <w:color w:val="auto"/>
        </w:rPr>
        <w:t xml:space="preserve">www. Gdy równa </w:t>
      </w:r>
      <w:proofErr w:type="spellStart"/>
      <w:r w:rsidR="00723687" w:rsidRPr="007F391B">
        <w:rPr>
          <w:color w:val="auto"/>
        </w:rPr>
        <w:t>l.pkt</w:t>
      </w:r>
      <w:proofErr w:type="spellEnd"/>
      <w:r w:rsidR="00723687" w:rsidRPr="007F391B">
        <w:rPr>
          <w:color w:val="auto"/>
        </w:rPr>
        <w:t>.- decyduje status ON, K,</w:t>
      </w:r>
      <w:r w:rsidR="003F06B9">
        <w:rPr>
          <w:color w:val="auto"/>
        </w:rPr>
        <w:t xml:space="preserve"> </w:t>
      </w:r>
      <w:r w:rsidR="00723687" w:rsidRPr="007F391B">
        <w:rPr>
          <w:color w:val="auto"/>
        </w:rPr>
        <w:t>a potem kolejność zgłoszeń.</w:t>
      </w:r>
    </w:p>
    <w:p w14:paraId="31F9763D" w14:textId="018F0BFF" w:rsidR="0062565E" w:rsidRPr="007F391B" w:rsidRDefault="00631E8F" w:rsidP="00F87646">
      <w:pPr>
        <w:pStyle w:val="Default"/>
        <w:tabs>
          <w:tab w:val="left" w:pos="1418"/>
        </w:tabs>
        <w:spacing w:after="73" w:line="360" w:lineRule="auto"/>
        <w:ind w:left="426" w:hanging="142"/>
        <w:rPr>
          <w:color w:val="auto"/>
        </w:rPr>
      </w:pPr>
      <w:r w:rsidRPr="007F391B">
        <w:rPr>
          <w:color w:val="auto"/>
        </w:rPr>
        <w:t xml:space="preserve">  </w:t>
      </w:r>
      <w:r w:rsidR="00B9095A" w:rsidRPr="007F391B">
        <w:rPr>
          <w:color w:val="auto"/>
        </w:rPr>
        <w:t xml:space="preserve">4) </w:t>
      </w:r>
      <w:r w:rsidRPr="007F391B">
        <w:rPr>
          <w:color w:val="auto"/>
        </w:rPr>
        <w:t xml:space="preserve"> </w:t>
      </w:r>
      <w:r w:rsidR="00723687" w:rsidRPr="007F391B">
        <w:rPr>
          <w:b/>
          <w:bCs/>
          <w:color w:val="auto"/>
        </w:rPr>
        <w:t>Podpisanie umów uczestnictwa</w:t>
      </w:r>
      <w:r w:rsidR="00723687" w:rsidRPr="007F391B">
        <w:rPr>
          <w:color w:val="auto"/>
        </w:rPr>
        <w:t>, w tym zobowiązania do inf</w:t>
      </w:r>
      <w:r w:rsidR="002E362F" w:rsidRPr="007F391B">
        <w:rPr>
          <w:color w:val="auto"/>
        </w:rPr>
        <w:t>ormowania</w:t>
      </w:r>
      <w:r w:rsidR="009E5904" w:rsidRPr="007F391B">
        <w:rPr>
          <w:color w:val="auto"/>
        </w:rPr>
        <w:t xml:space="preserve"> </w:t>
      </w:r>
      <w:r w:rsidR="00723687" w:rsidRPr="007F391B">
        <w:rPr>
          <w:color w:val="auto"/>
        </w:rPr>
        <w:t>o swej syt</w:t>
      </w:r>
      <w:r w:rsidR="002E362F" w:rsidRPr="007F391B">
        <w:rPr>
          <w:color w:val="auto"/>
        </w:rPr>
        <w:t xml:space="preserve">uacji </w:t>
      </w:r>
      <w:r w:rsidR="00723687" w:rsidRPr="007F391B">
        <w:rPr>
          <w:color w:val="auto"/>
        </w:rPr>
        <w:t>społ</w:t>
      </w:r>
      <w:r w:rsidR="002E362F" w:rsidRPr="007F391B">
        <w:rPr>
          <w:color w:val="auto"/>
        </w:rPr>
        <w:t>eczno</w:t>
      </w:r>
      <w:r w:rsidR="00723687" w:rsidRPr="007F391B">
        <w:rPr>
          <w:color w:val="auto"/>
        </w:rPr>
        <w:t>-zawod</w:t>
      </w:r>
      <w:r w:rsidR="002E362F" w:rsidRPr="007F391B">
        <w:rPr>
          <w:color w:val="auto"/>
        </w:rPr>
        <w:t>owej</w:t>
      </w:r>
      <w:r w:rsidR="009E5904" w:rsidRPr="007F391B">
        <w:rPr>
          <w:color w:val="auto"/>
        </w:rPr>
        <w:t xml:space="preserve"> </w:t>
      </w:r>
      <w:r w:rsidR="00723687" w:rsidRPr="007F391B">
        <w:rPr>
          <w:color w:val="auto"/>
        </w:rPr>
        <w:t>do 4 tyg</w:t>
      </w:r>
      <w:r w:rsidR="002E362F" w:rsidRPr="007F391B">
        <w:rPr>
          <w:color w:val="auto"/>
        </w:rPr>
        <w:t>odnie</w:t>
      </w:r>
      <w:r w:rsidR="009E5904" w:rsidRPr="007F391B">
        <w:rPr>
          <w:color w:val="auto"/>
        </w:rPr>
        <w:t xml:space="preserve"> </w:t>
      </w:r>
      <w:r w:rsidR="00723687" w:rsidRPr="007F391B">
        <w:rPr>
          <w:color w:val="auto"/>
        </w:rPr>
        <w:t>po zak</w:t>
      </w:r>
      <w:r w:rsidR="002E362F" w:rsidRPr="007F391B">
        <w:rPr>
          <w:color w:val="auto"/>
        </w:rPr>
        <w:t>ończeniu</w:t>
      </w:r>
      <w:r w:rsidR="009E5904" w:rsidRPr="007F391B">
        <w:rPr>
          <w:color w:val="auto"/>
        </w:rPr>
        <w:t xml:space="preserve"> </w:t>
      </w:r>
      <w:r w:rsidR="00723687" w:rsidRPr="007F391B">
        <w:rPr>
          <w:color w:val="auto"/>
        </w:rPr>
        <w:t>udziału w proj</w:t>
      </w:r>
      <w:r w:rsidR="00B01955" w:rsidRPr="007F391B">
        <w:rPr>
          <w:color w:val="auto"/>
        </w:rPr>
        <w:t>ekcie</w:t>
      </w:r>
      <w:r w:rsidR="00723687" w:rsidRPr="007F391B">
        <w:rPr>
          <w:color w:val="auto"/>
        </w:rPr>
        <w:t>.</w:t>
      </w:r>
    </w:p>
    <w:p w14:paraId="2B4CF2C9" w14:textId="44FC22A1" w:rsidR="0027081A" w:rsidRPr="007F391B" w:rsidRDefault="00631E8F" w:rsidP="00F87646">
      <w:pPr>
        <w:pStyle w:val="Default"/>
        <w:tabs>
          <w:tab w:val="left" w:pos="1418"/>
        </w:tabs>
        <w:spacing w:after="73" w:line="360" w:lineRule="auto"/>
        <w:ind w:left="426" w:hanging="142"/>
        <w:rPr>
          <w:color w:val="auto"/>
        </w:rPr>
      </w:pPr>
      <w:r w:rsidRPr="007F391B">
        <w:rPr>
          <w:color w:val="auto"/>
        </w:rPr>
        <w:t xml:space="preserve"> </w:t>
      </w:r>
      <w:r w:rsidR="00723687" w:rsidRPr="007F391B">
        <w:rPr>
          <w:color w:val="auto"/>
        </w:rPr>
        <w:t xml:space="preserve"> </w:t>
      </w:r>
      <w:r w:rsidR="00B9095A" w:rsidRPr="007F391B">
        <w:rPr>
          <w:color w:val="auto"/>
        </w:rPr>
        <w:t>5</w:t>
      </w:r>
      <w:r w:rsidR="0062565E" w:rsidRPr="007F391B">
        <w:rPr>
          <w:color w:val="auto"/>
        </w:rPr>
        <w:t xml:space="preserve">) </w:t>
      </w:r>
      <w:r w:rsidRPr="007F391B">
        <w:rPr>
          <w:color w:val="auto"/>
        </w:rPr>
        <w:t xml:space="preserve">  </w:t>
      </w:r>
      <w:r w:rsidR="00723687" w:rsidRPr="007F391B">
        <w:rPr>
          <w:color w:val="auto"/>
        </w:rPr>
        <w:t>Gdy większa liczba kandydatów niż zakładana - listy rezerwowe os.</w:t>
      </w:r>
      <w:r w:rsidR="007A28DA" w:rsidRPr="007F391B">
        <w:rPr>
          <w:color w:val="auto"/>
        </w:rPr>
        <w:t xml:space="preserve"> </w:t>
      </w:r>
      <w:r w:rsidR="00723687" w:rsidRPr="007F391B">
        <w:rPr>
          <w:color w:val="auto"/>
        </w:rPr>
        <w:t>spełniających kryt.</w:t>
      </w:r>
      <w:r w:rsidR="009E5904" w:rsidRPr="007F391B">
        <w:rPr>
          <w:color w:val="auto"/>
        </w:rPr>
        <w:t xml:space="preserve"> </w:t>
      </w:r>
      <w:r w:rsidR="00723687" w:rsidRPr="007F391B">
        <w:rPr>
          <w:color w:val="auto"/>
        </w:rPr>
        <w:t>formalne,</w:t>
      </w:r>
      <w:r w:rsidR="009E5904" w:rsidRPr="007F391B">
        <w:rPr>
          <w:color w:val="auto"/>
        </w:rPr>
        <w:t xml:space="preserve"> </w:t>
      </w:r>
      <w:r w:rsidR="00723687" w:rsidRPr="007F391B">
        <w:rPr>
          <w:color w:val="auto"/>
        </w:rPr>
        <w:t>wg malejącej l.</w:t>
      </w:r>
      <w:r w:rsidR="009E5904" w:rsidRPr="007F391B">
        <w:rPr>
          <w:color w:val="auto"/>
        </w:rPr>
        <w:t xml:space="preserve"> </w:t>
      </w:r>
      <w:r w:rsidR="00723687" w:rsidRPr="007F391B">
        <w:rPr>
          <w:color w:val="auto"/>
        </w:rPr>
        <w:t>pkt.(os</w:t>
      </w:r>
      <w:r w:rsidR="009E5904" w:rsidRPr="007F391B">
        <w:rPr>
          <w:color w:val="auto"/>
        </w:rPr>
        <w:t xml:space="preserve"> </w:t>
      </w:r>
      <w:r w:rsidR="00723687" w:rsidRPr="007F391B">
        <w:rPr>
          <w:color w:val="auto"/>
        </w:rPr>
        <w:t>.z list rezerwowych wejdą do proj.</w:t>
      </w:r>
      <w:r w:rsidR="009E5904" w:rsidRPr="007F391B">
        <w:rPr>
          <w:color w:val="auto"/>
        </w:rPr>
        <w:t xml:space="preserve"> </w:t>
      </w:r>
      <w:r w:rsidR="00F87646" w:rsidRPr="007F391B">
        <w:rPr>
          <w:color w:val="auto"/>
        </w:rPr>
        <w:t>P</w:t>
      </w:r>
      <w:r w:rsidR="00723687" w:rsidRPr="007F391B">
        <w:rPr>
          <w:color w:val="auto"/>
        </w:rPr>
        <w:t>o</w:t>
      </w:r>
      <w:r w:rsidR="007B5749">
        <w:rPr>
          <w:color w:val="auto"/>
        </w:rPr>
        <w:t xml:space="preserve"> </w:t>
      </w:r>
      <w:r w:rsidR="00723687" w:rsidRPr="007F391B">
        <w:rPr>
          <w:color w:val="auto"/>
        </w:rPr>
        <w:t>rezygnacji/wykluczeniu UP)</w:t>
      </w:r>
    </w:p>
    <w:p w14:paraId="47A5439A" w14:textId="2E14D5DE" w:rsidR="00641A95" w:rsidRPr="007F391B" w:rsidRDefault="00641A95" w:rsidP="00F87646">
      <w:pPr>
        <w:pStyle w:val="Default"/>
        <w:tabs>
          <w:tab w:val="left" w:pos="1418"/>
        </w:tabs>
        <w:spacing w:after="73" w:line="360" w:lineRule="auto"/>
        <w:ind w:left="426" w:hanging="142"/>
        <w:rPr>
          <w:color w:val="auto"/>
        </w:rPr>
      </w:pPr>
      <w:r w:rsidRPr="007F391B">
        <w:rPr>
          <w:color w:val="auto"/>
        </w:rPr>
        <w:t xml:space="preserve"> </w:t>
      </w:r>
      <w:r w:rsidR="00B91E62" w:rsidRPr="007F391B">
        <w:rPr>
          <w:color w:val="auto"/>
        </w:rPr>
        <w:t xml:space="preserve"> </w:t>
      </w:r>
      <w:r w:rsidR="00B9095A" w:rsidRPr="007F391B">
        <w:rPr>
          <w:color w:val="auto"/>
        </w:rPr>
        <w:t>6</w:t>
      </w:r>
      <w:r w:rsidR="0062565E" w:rsidRPr="007F391B">
        <w:rPr>
          <w:color w:val="auto"/>
        </w:rPr>
        <w:t>)</w:t>
      </w:r>
      <w:r w:rsidR="00631E8F" w:rsidRPr="007F391B">
        <w:rPr>
          <w:color w:val="auto"/>
        </w:rPr>
        <w:t xml:space="preserve"> </w:t>
      </w:r>
      <w:r w:rsidR="00FF627B" w:rsidRPr="007F391B">
        <w:rPr>
          <w:color w:val="auto"/>
        </w:rPr>
        <w:t xml:space="preserve">Termin prowadzenia rekrutacji może ulec wydłużeniu na kolejny miesiąc/e </w:t>
      </w:r>
      <w:r w:rsidR="00807D1E" w:rsidRPr="007F391B">
        <w:rPr>
          <w:color w:val="auto"/>
        </w:rPr>
        <w:br/>
      </w:r>
      <w:r w:rsidR="00FF627B" w:rsidRPr="007F391B">
        <w:rPr>
          <w:color w:val="auto"/>
        </w:rPr>
        <w:t>w przypadku nie</w:t>
      </w:r>
      <w:r w:rsidR="00807D1E" w:rsidRPr="007F391B">
        <w:rPr>
          <w:color w:val="auto"/>
        </w:rPr>
        <w:t xml:space="preserve"> osiągnięcia zakładanej liczby U</w:t>
      </w:r>
      <w:r w:rsidR="00FF627B" w:rsidRPr="007F391B">
        <w:rPr>
          <w:color w:val="auto"/>
        </w:rPr>
        <w:t>czestników</w:t>
      </w:r>
      <w:r w:rsidR="00807D1E" w:rsidRPr="007F391B">
        <w:rPr>
          <w:color w:val="auto"/>
        </w:rPr>
        <w:t>/czek</w:t>
      </w:r>
      <w:r w:rsidR="00E07F2D" w:rsidRPr="007F391B">
        <w:rPr>
          <w:color w:val="auto"/>
        </w:rPr>
        <w:t xml:space="preserve"> P</w:t>
      </w:r>
      <w:r w:rsidR="00FF627B" w:rsidRPr="007F391B">
        <w:rPr>
          <w:color w:val="auto"/>
        </w:rPr>
        <w:t>rojektu.</w:t>
      </w:r>
    </w:p>
    <w:p w14:paraId="368E4504" w14:textId="67CBF64C" w:rsidR="00FF627B" w:rsidRPr="007F391B" w:rsidRDefault="00B91E62" w:rsidP="00F87646">
      <w:pPr>
        <w:pStyle w:val="Default"/>
        <w:tabs>
          <w:tab w:val="left" w:pos="1418"/>
        </w:tabs>
        <w:spacing w:after="73" w:line="360" w:lineRule="auto"/>
        <w:ind w:left="851" w:hanging="567"/>
        <w:rPr>
          <w:color w:val="auto"/>
        </w:rPr>
      </w:pPr>
      <w:r w:rsidRPr="007F391B">
        <w:rPr>
          <w:color w:val="auto"/>
        </w:rPr>
        <w:t xml:space="preserve">  </w:t>
      </w:r>
      <w:r w:rsidR="00B9095A" w:rsidRPr="007F391B">
        <w:rPr>
          <w:color w:val="auto"/>
        </w:rPr>
        <w:t xml:space="preserve">7) </w:t>
      </w:r>
      <w:r w:rsidR="0062565E" w:rsidRPr="007F391B">
        <w:rPr>
          <w:color w:val="auto"/>
        </w:rPr>
        <w:t xml:space="preserve"> </w:t>
      </w:r>
      <w:r w:rsidR="00631E8F" w:rsidRPr="007F391B">
        <w:rPr>
          <w:color w:val="auto"/>
        </w:rPr>
        <w:t xml:space="preserve"> </w:t>
      </w:r>
      <w:r w:rsidR="00FC4C89" w:rsidRPr="007F391B">
        <w:rPr>
          <w:color w:val="auto"/>
        </w:rPr>
        <w:t>Udział Uczestników/czek</w:t>
      </w:r>
      <w:r w:rsidR="00E11910" w:rsidRPr="007F391B">
        <w:rPr>
          <w:color w:val="auto"/>
        </w:rPr>
        <w:t xml:space="preserve"> w projekcie rozpoczyna się z dniem otrzymania pierwszej formy wsparcia w ramach </w:t>
      </w:r>
      <w:r w:rsidR="00A841FB" w:rsidRPr="007F391B">
        <w:rPr>
          <w:color w:val="auto"/>
        </w:rPr>
        <w:t>p</w:t>
      </w:r>
      <w:r w:rsidR="00E11910" w:rsidRPr="007F391B">
        <w:rPr>
          <w:color w:val="auto"/>
        </w:rPr>
        <w:t>rojektu.</w:t>
      </w:r>
    </w:p>
    <w:p w14:paraId="7C7E1E32" w14:textId="23F62D76" w:rsidR="00E80660" w:rsidRPr="007F391B" w:rsidRDefault="00631E8F" w:rsidP="00F87646">
      <w:pPr>
        <w:pStyle w:val="Default"/>
        <w:tabs>
          <w:tab w:val="left" w:pos="1418"/>
        </w:tabs>
        <w:spacing w:after="73" w:line="360" w:lineRule="auto"/>
        <w:ind w:left="851" w:hanging="567"/>
        <w:rPr>
          <w:color w:val="auto"/>
        </w:rPr>
      </w:pPr>
      <w:r w:rsidRPr="007F391B">
        <w:rPr>
          <w:color w:val="auto"/>
        </w:rPr>
        <w:t xml:space="preserve">  </w:t>
      </w:r>
      <w:r w:rsidR="00B9095A" w:rsidRPr="007F391B">
        <w:rPr>
          <w:color w:val="auto"/>
        </w:rPr>
        <w:t xml:space="preserve">8) </w:t>
      </w:r>
      <w:r w:rsidR="00E80660" w:rsidRPr="007F391B">
        <w:rPr>
          <w:color w:val="auto"/>
        </w:rPr>
        <w:t xml:space="preserve">  Uczestnicy/czki </w:t>
      </w:r>
      <w:r w:rsidR="00647476" w:rsidRPr="007F391B">
        <w:rPr>
          <w:color w:val="auto"/>
        </w:rPr>
        <w:t>P</w:t>
      </w:r>
      <w:r w:rsidR="00E80660" w:rsidRPr="007F391B">
        <w:rPr>
          <w:color w:val="auto"/>
        </w:rPr>
        <w:t xml:space="preserve">rojektu zakwalifikowani do </w:t>
      </w:r>
      <w:r w:rsidR="00A841FB" w:rsidRPr="007F391B">
        <w:rPr>
          <w:color w:val="auto"/>
        </w:rPr>
        <w:t>p</w:t>
      </w:r>
      <w:r w:rsidR="00E80660" w:rsidRPr="007F391B">
        <w:rPr>
          <w:color w:val="auto"/>
        </w:rPr>
        <w:t>rojektu podpiszą</w:t>
      </w:r>
      <w:r w:rsidR="00E81623" w:rsidRPr="007F391B">
        <w:rPr>
          <w:color w:val="auto"/>
        </w:rPr>
        <w:t>:</w:t>
      </w:r>
    </w:p>
    <w:p w14:paraId="6615ED24" w14:textId="533D3378" w:rsidR="00EB2444" w:rsidRPr="007F391B" w:rsidRDefault="00EB2444" w:rsidP="00F87646">
      <w:pPr>
        <w:pStyle w:val="Default"/>
        <w:tabs>
          <w:tab w:val="left" w:pos="1418"/>
        </w:tabs>
        <w:spacing w:after="71" w:line="360" w:lineRule="auto"/>
        <w:ind w:left="426"/>
        <w:rPr>
          <w:color w:val="auto"/>
        </w:rPr>
      </w:pPr>
      <w:r w:rsidRPr="007F391B">
        <w:rPr>
          <w:color w:val="auto"/>
        </w:rPr>
        <w:t xml:space="preserve">- Załącznik nr 2 Oświadczenie </w:t>
      </w:r>
      <w:r w:rsidRPr="007F391B">
        <w:rPr>
          <w:rFonts w:eastAsia="Cambria"/>
          <w:bCs/>
          <w:color w:val="auto"/>
          <w:spacing w:val="-6"/>
          <w:lang w:eastAsia="en-US"/>
        </w:rPr>
        <w:t>dot. zamieszkiwania obszaru wykluczonego  komunikacyjnie</w:t>
      </w:r>
      <w:r w:rsidRPr="007F391B">
        <w:rPr>
          <w:rFonts w:eastAsia="Cambria"/>
          <w:color w:val="auto"/>
          <w:spacing w:val="-6"/>
          <w:lang w:eastAsia="en-US"/>
        </w:rPr>
        <w:t xml:space="preserve"> </w:t>
      </w:r>
      <w:r w:rsidR="00C93DDB" w:rsidRPr="007F391B">
        <w:rPr>
          <w:color w:val="auto"/>
        </w:rPr>
        <w:t>Projekt</w:t>
      </w:r>
      <w:r w:rsidRPr="007F391B">
        <w:rPr>
          <w:b/>
          <w:bCs/>
          <w:color w:val="auto"/>
        </w:rPr>
        <w:t xml:space="preserve"> „</w:t>
      </w:r>
      <w:r w:rsidRPr="007F391B">
        <w:rPr>
          <w:color w:val="auto"/>
        </w:rPr>
        <w:t>Przystosowani do zmian” nr FEPM.05.11-IZ.00-0070/23</w:t>
      </w:r>
    </w:p>
    <w:p w14:paraId="52A467FA" w14:textId="1D8C810D" w:rsidR="00EB2444" w:rsidRPr="007F391B" w:rsidRDefault="00EB2444" w:rsidP="00F87646">
      <w:pPr>
        <w:pStyle w:val="Default"/>
        <w:tabs>
          <w:tab w:val="left" w:pos="1418"/>
        </w:tabs>
        <w:spacing w:after="71" w:line="360" w:lineRule="auto"/>
        <w:ind w:left="426"/>
        <w:rPr>
          <w:color w:val="auto"/>
        </w:rPr>
      </w:pPr>
      <w:r w:rsidRPr="007F391B">
        <w:rPr>
          <w:color w:val="auto"/>
        </w:rPr>
        <w:t xml:space="preserve">- Załącznik nr </w:t>
      </w:r>
      <w:r w:rsidRPr="007F391B">
        <w:rPr>
          <w:rFonts w:eastAsia="Cambria"/>
          <w:color w:val="auto"/>
          <w:lang w:eastAsia="en-US"/>
        </w:rPr>
        <w:t>3 Umowa uczestnictwa</w:t>
      </w:r>
      <w:r w:rsidR="00C93DDB" w:rsidRPr="007F391B">
        <w:rPr>
          <w:color w:val="auto"/>
        </w:rPr>
        <w:t xml:space="preserve"> w</w:t>
      </w:r>
      <w:r w:rsidRPr="007F391B">
        <w:rPr>
          <w:color w:val="auto"/>
        </w:rPr>
        <w:t xml:space="preserve"> projek</w:t>
      </w:r>
      <w:r w:rsidR="00C93DDB" w:rsidRPr="007F391B">
        <w:rPr>
          <w:color w:val="auto"/>
        </w:rPr>
        <w:t>cie</w:t>
      </w:r>
      <w:r w:rsidRPr="007F391B">
        <w:rPr>
          <w:b/>
          <w:bCs/>
          <w:color w:val="auto"/>
        </w:rPr>
        <w:t xml:space="preserve"> „</w:t>
      </w:r>
      <w:r w:rsidRPr="007F391B">
        <w:rPr>
          <w:color w:val="auto"/>
        </w:rPr>
        <w:t>Przystosowani do zmian”</w:t>
      </w:r>
      <w:r w:rsidR="001829F0" w:rsidRPr="007F391B">
        <w:rPr>
          <w:color w:val="auto"/>
        </w:rPr>
        <w:t xml:space="preserve">                         </w:t>
      </w:r>
      <w:r w:rsidRPr="007F391B">
        <w:rPr>
          <w:color w:val="auto"/>
        </w:rPr>
        <w:t xml:space="preserve"> nr FEPM.05.11-IZ.00-0070/23</w:t>
      </w:r>
    </w:p>
    <w:p w14:paraId="7ABD7865" w14:textId="1EADBD4F" w:rsidR="00A271D6" w:rsidRDefault="00EB2444" w:rsidP="00F87646">
      <w:pPr>
        <w:pStyle w:val="Default"/>
        <w:tabs>
          <w:tab w:val="left" w:pos="1418"/>
        </w:tabs>
        <w:spacing w:after="71" w:line="360" w:lineRule="auto"/>
        <w:ind w:left="426"/>
        <w:rPr>
          <w:color w:val="auto"/>
        </w:rPr>
      </w:pPr>
      <w:r w:rsidRPr="007F391B">
        <w:rPr>
          <w:color w:val="auto"/>
        </w:rPr>
        <w:t xml:space="preserve">- Załącznik nr 4 Deklaracja udziału w projekcie </w:t>
      </w:r>
      <w:r w:rsidRPr="007F391B">
        <w:rPr>
          <w:b/>
          <w:bCs/>
          <w:color w:val="auto"/>
        </w:rPr>
        <w:t>„</w:t>
      </w:r>
      <w:r w:rsidRPr="007F391B">
        <w:rPr>
          <w:color w:val="auto"/>
        </w:rPr>
        <w:t xml:space="preserve">Przystosowani do zmian” </w:t>
      </w:r>
      <w:r w:rsidR="001829F0" w:rsidRPr="007F391B">
        <w:rPr>
          <w:color w:val="auto"/>
        </w:rPr>
        <w:t xml:space="preserve">                                 </w:t>
      </w:r>
      <w:r w:rsidRPr="007F391B">
        <w:rPr>
          <w:color w:val="auto"/>
        </w:rPr>
        <w:t>nr FEPM.05.11-IZ.00-0070/23</w:t>
      </w:r>
    </w:p>
    <w:p w14:paraId="67C20DE3" w14:textId="4F6B8F63" w:rsidR="00470499" w:rsidRPr="00062E16" w:rsidRDefault="00470499" w:rsidP="00F87646">
      <w:pPr>
        <w:pStyle w:val="Default"/>
        <w:tabs>
          <w:tab w:val="left" w:pos="1418"/>
        </w:tabs>
        <w:spacing w:after="71" w:line="360" w:lineRule="auto"/>
        <w:ind w:left="426"/>
        <w:rPr>
          <w:color w:val="auto"/>
        </w:rPr>
      </w:pPr>
      <w:bookmarkStart w:id="9" w:name="_Hlk166577281"/>
      <w:r w:rsidRPr="00062E16">
        <w:rPr>
          <w:color w:val="auto"/>
        </w:rPr>
        <w:t>- Załącznik nr 5</w:t>
      </w:r>
      <w:r w:rsidR="002D76BF" w:rsidRPr="00062E16">
        <w:rPr>
          <w:color w:val="auto"/>
        </w:rPr>
        <w:t xml:space="preserve"> Klauzula informacyjna dla osoby, której dane są przetwarzane w ramach realizacji Projektu „</w:t>
      </w:r>
      <w:r w:rsidR="00BD66C9" w:rsidRPr="00062E16">
        <w:rPr>
          <w:color w:val="auto"/>
        </w:rPr>
        <w:t>Przystosowani do zmian</w:t>
      </w:r>
      <w:r w:rsidR="002D76BF" w:rsidRPr="00062E16">
        <w:rPr>
          <w:color w:val="auto"/>
        </w:rPr>
        <w:t>” nr FEPM.05.11-IZ.00-007</w:t>
      </w:r>
      <w:r w:rsidR="00BD66C9" w:rsidRPr="00062E16">
        <w:rPr>
          <w:color w:val="auto"/>
        </w:rPr>
        <w:t>0</w:t>
      </w:r>
      <w:r w:rsidR="002D76BF" w:rsidRPr="00062E16">
        <w:rPr>
          <w:color w:val="auto"/>
        </w:rPr>
        <w:t>/23</w:t>
      </w:r>
    </w:p>
    <w:bookmarkEnd w:id="9"/>
    <w:p w14:paraId="39D42A3E" w14:textId="77777777" w:rsidR="007B5749" w:rsidRPr="007F391B" w:rsidRDefault="007B5749" w:rsidP="00435B01">
      <w:pPr>
        <w:pStyle w:val="Default"/>
        <w:tabs>
          <w:tab w:val="left" w:pos="1418"/>
        </w:tabs>
        <w:spacing w:after="71" w:line="360" w:lineRule="auto"/>
        <w:ind w:left="708"/>
        <w:rPr>
          <w:color w:val="auto"/>
        </w:rPr>
      </w:pPr>
    </w:p>
    <w:p w14:paraId="48AC17AB" w14:textId="0F1FCE07" w:rsidR="00FF627B" w:rsidRPr="007F391B" w:rsidRDefault="005A35AF" w:rsidP="00435B01">
      <w:pPr>
        <w:pStyle w:val="Default"/>
        <w:spacing w:after="68" w:line="360" w:lineRule="auto"/>
        <w:rPr>
          <w:b/>
          <w:color w:val="auto"/>
        </w:rPr>
      </w:pPr>
      <w:r w:rsidRPr="007F391B">
        <w:rPr>
          <w:b/>
          <w:color w:val="auto"/>
        </w:rPr>
        <w:t>§</w:t>
      </w:r>
      <w:r w:rsidR="00B452F8" w:rsidRPr="007F391B">
        <w:rPr>
          <w:b/>
          <w:color w:val="auto"/>
        </w:rPr>
        <w:t xml:space="preserve"> </w:t>
      </w:r>
      <w:r w:rsidRPr="007F391B">
        <w:rPr>
          <w:b/>
          <w:color w:val="auto"/>
        </w:rPr>
        <w:t>5</w:t>
      </w:r>
    </w:p>
    <w:p w14:paraId="614CC22C" w14:textId="4F29C692" w:rsidR="009D507C" w:rsidRPr="007F391B" w:rsidRDefault="00FF627B" w:rsidP="00435B01">
      <w:pPr>
        <w:pStyle w:val="Default"/>
        <w:spacing w:after="68" w:line="360" w:lineRule="auto"/>
        <w:rPr>
          <w:b/>
          <w:color w:val="auto"/>
        </w:rPr>
      </w:pPr>
      <w:r w:rsidRPr="007F391B">
        <w:rPr>
          <w:b/>
          <w:color w:val="auto"/>
        </w:rPr>
        <w:t>Upra</w:t>
      </w:r>
      <w:r w:rsidR="00320577" w:rsidRPr="007F391B">
        <w:rPr>
          <w:b/>
          <w:color w:val="auto"/>
        </w:rPr>
        <w:t>wnienia i obowiązki U</w:t>
      </w:r>
      <w:r w:rsidR="00E07F2D" w:rsidRPr="007F391B">
        <w:rPr>
          <w:b/>
          <w:color w:val="auto"/>
        </w:rPr>
        <w:t>czestnika</w:t>
      </w:r>
      <w:r w:rsidR="00FC4C89" w:rsidRPr="007F391B">
        <w:rPr>
          <w:b/>
          <w:color w:val="auto"/>
        </w:rPr>
        <w:t>/</w:t>
      </w:r>
      <w:r w:rsidR="00C23CDB" w:rsidRPr="007F391B">
        <w:rPr>
          <w:b/>
          <w:color w:val="auto"/>
        </w:rPr>
        <w:t>czki</w:t>
      </w:r>
      <w:r w:rsidR="00E07F2D" w:rsidRPr="007F391B">
        <w:rPr>
          <w:b/>
          <w:color w:val="auto"/>
        </w:rPr>
        <w:t xml:space="preserve"> </w:t>
      </w:r>
      <w:r w:rsidR="00B01955" w:rsidRPr="007F391B">
        <w:rPr>
          <w:b/>
          <w:color w:val="auto"/>
        </w:rPr>
        <w:t>P</w:t>
      </w:r>
      <w:r w:rsidRPr="007F391B">
        <w:rPr>
          <w:b/>
          <w:color w:val="auto"/>
        </w:rPr>
        <w:t>rojektu</w:t>
      </w:r>
    </w:p>
    <w:p w14:paraId="599DAE08" w14:textId="76D93538" w:rsidR="00FF627B" w:rsidRPr="007F391B" w:rsidRDefault="00FF627B" w:rsidP="00435B01">
      <w:pPr>
        <w:pStyle w:val="Default"/>
        <w:numPr>
          <w:ilvl w:val="0"/>
          <w:numId w:val="4"/>
        </w:numPr>
        <w:spacing w:line="360" w:lineRule="auto"/>
        <w:ind w:left="720"/>
        <w:rPr>
          <w:color w:val="auto"/>
        </w:rPr>
      </w:pPr>
      <w:r w:rsidRPr="007F391B">
        <w:rPr>
          <w:color w:val="auto"/>
        </w:rPr>
        <w:t>Uczestnik</w:t>
      </w:r>
      <w:r w:rsidR="00FC4C89" w:rsidRPr="007F391B">
        <w:rPr>
          <w:color w:val="auto"/>
        </w:rPr>
        <w:t>/</w:t>
      </w:r>
      <w:r w:rsidR="00BD6A69" w:rsidRPr="007F391B">
        <w:rPr>
          <w:color w:val="auto"/>
        </w:rPr>
        <w:t>czka</w:t>
      </w:r>
      <w:r w:rsidR="003950DC" w:rsidRPr="007F391B">
        <w:rPr>
          <w:color w:val="auto"/>
        </w:rPr>
        <w:t xml:space="preserve"> </w:t>
      </w:r>
      <w:r w:rsidR="008A236D" w:rsidRPr="007F391B">
        <w:rPr>
          <w:color w:val="auto"/>
        </w:rPr>
        <w:t>P</w:t>
      </w:r>
      <w:r w:rsidRPr="007F391B">
        <w:rPr>
          <w:color w:val="auto"/>
        </w:rPr>
        <w:t>rojektu jest uprawniony</w:t>
      </w:r>
      <w:r w:rsidR="00807D1E" w:rsidRPr="007F391B">
        <w:rPr>
          <w:color w:val="auto"/>
        </w:rPr>
        <w:t>/a</w:t>
      </w:r>
      <w:r w:rsidRPr="007F391B">
        <w:rPr>
          <w:color w:val="auto"/>
        </w:rPr>
        <w:t xml:space="preserve"> do: </w:t>
      </w:r>
    </w:p>
    <w:p w14:paraId="112A3F74" w14:textId="4AAF7774" w:rsidR="00FF627B" w:rsidRPr="007F391B" w:rsidRDefault="00FF627B" w:rsidP="00435B01">
      <w:pPr>
        <w:pStyle w:val="Default"/>
        <w:numPr>
          <w:ilvl w:val="1"/>
          <w:numId w:val="3"/>
        </w:numPr>
        <w:spacing w:after="68" w:line="360" w:lineRule="auto"/>
        <w:ind w:left="1080"/>
        <w:rPr>
          <w:color w:val="auto"/>
        </w:rPr>
      </w:pPr>
      <w:r w:rsidRPr="007F391B">
        <w:rPr>
          <w:color w:val="auto"/>
        </w:rPr>
        <w:t>ni</w:t>
      </w:r>
      <w:r w:rsidR="00D023AC" w:rsidRPr="007F391B">
        <w:rPr>
          <w:color w:val="auto"/>
        </w:rPr>
        <w:t xml:space="preserve">eodpłatnego udziału w </w:t>
      </w:r>
      <w:r w:rsidR="00BD6A69" w:rsidRPr="007F391B">
        <w:rPr>
          <w:color w:val="auto"/>
        </w:rPr>
        <w:t>p</w:t>
      </w:r>
      <w:r w:rsidR="00D023AC" w:rsidRPr="007F391B">
        <w:rPr>
          <w:color w:val="auto"/>
        </w:rPr>
        <w:t>rojekcie,</w:t>
      </w:r>
    </w:p>
    <w:p w14:paraId="1CD0F0C0" w14:textId="692AB161" w:rsidR="00FF627B" w:rsidRPr="007F391B" w:rsidRDefault="00FF627B" w:rsidP="00435B01">
      <w:pPr>
        <w:pStyle w:val="Default"/>
        <w:numPr>
          <w:ilvl w:val="1"/>
          <w:numId w:val="3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lastRenderedPageBreak/>
        <w:t xml:space="preserve">nieodpłatnego </w:t>
      </w:r>
      <w:r w:rsidR="00E07F2D" w:rsidRPr="007F391B">
        <w:rPr>
          <w:color w:val="auto"/>
        </w:rPr>
        <w:t xml:space="preserve">udziału w oferowanych w ramach </w:t>
      </w:r>
      <w:r w:rsidR="00BD6A69" w:rsidRPr="007F391B">
        <w:rPr>
          <w:color w:val="auto"/>
        </w:rPr>
        <w:t>p</w:t>
      </w:r>
      <w:r w:rsidRPr="007F391B">
        <w:rPr>
          <w:color w:val="auto"/>
        </w:rPr>
        <w:t xml:space="preserve">rojektu formach wsparcia, </w:t>
      </w:r>
    </w:p>
    <w:p w14:paraId="5517D73B" w14:textId="489A2EB8" w:rsidR="00B67179" w:rsidRPr="007F391B" w:rsidRDefault="00B67179" w:rsidP="00435B01">
      <w:pPr>
        <w:pStyle w:val="Default"/>
        <w:numPr>
          <w:ilvl w:val="1"/>
          <w:numId w:val="3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zgłaszania uwag dotyczących form wsparcia, w których uczestniczą i innych spraw organizacyjnych bezpośrednio Kierownikowi Projektu</w:t>
      </w:r>
      <w:r w:rsidR="00631E8F" w:rsidRPr="007F391B">
        <w:rPr>
          <w:color w:val="auto"/>
        </w:rPr>
        <w:t>,</w:t>
      </w:r>
    </w:p>
    <w:p w14:paraId="3A6156E4" w14:textId="5DFF1EEF" w:rsidR="00B67179" w:rsidRPr="007F391B" w:rsidRDefault="00B67179" w:rsidP="00435B01">
      <w:pPr>
        <w:pStyle w:val="Default"/>
        <w:numPr>
          <w:ilvl w:val="1"/>
          <w:numId w:val="3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 xml:space="preserve">zgłaszania uwag dotyczących realizacji projektu, bądź jego udziału w projekcie </w:t>
      </w:r>
      <w:r w:rsidR="000569C5" w:rsidRPr="007F391B">
        <w:rPr>
          <w:color w:val="auto"/>
        </w:rPr>
        <w:t xml:space="preserve">                </w:t>
      </w:r>
      <w:r w:rsidRPr="007F391B">
        <w:rPr>
          <w:color w:val="auto"/>
        </w:rPr>
        <w:t>w formie pisemnej do Biura Projektu</w:t>
      </w:r>
      <w:r w:rsidR="00631E8F" w:rsidRPr="007F391B">
        <w:rPr>
          <w:color w:val="auto"/>
        </w:rPr>
        <w:t>,</w:t>
      </w:r>
    </w:p>
    <w:p w14:paraId="6807A488" w14:textId="1F52ABB7" w:rsidR="00B67179" w:rsidRPr="007F391B" w:rsidRDefault="00B67179" w:rsidP="00435B01">
      <w:pPr>
        <w:pStyle w:val="Default"/>
        <w:numPr>
          <w:ilvl w:val="1"/>
          <w:numId w:val="3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wglądu i modyfikacji swoich danych osobowych udostępnionych na potrzeby projektu</w:t>
      </w:r>
      <w:r w:rsidR="00631E8F" w:rsidRPr="007F391B">
        <w:rPr>
          <w:color w:val="auto"/>
        </w:rPr>
        <w:t>,</w:t>
      </w:r>
    </w:p>
    <w:p w14:paraId="251E7983" w14:textId="3202B18B" w:rsidR="00B67179" w:rsidRPr="007F391B" w:rsidRDefault="00B67179" w:rsidP="00435B01">
      <w:pPr>
        <w:pStyle w:val="Default"/>
        <w:numPr>
          <w:ilvl w:val="1"/>
          <w:numId w:val="3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otrzymania materiałów szkoleniowych i dydaktycznych do zajęć</w:t>
      </w:r>
      <w:r w:rsidR="001829F0" w:rsidRPr="007F391B">
        <w:rPr>
          <w:color w:val="auto"/>
        </w:rPr>
        <w:t>,</w:t>
      </w:r>
    </w:p>
    <w:p w14:paraId="24FC8B08" w14:textId="58995606" w:rsidR="00B67179" w:rsidRPr="007F391B" w:rsidRDefault="00B67179" w:rsidP="00435B01">
      <w:pPr>
        <w:pStyle w:val="Default"/>
        <w:numPr>
          <w:ilvl w:val="1"/>
          <w:numId w:val="3"/>
        </w:numPr>
        <w:spacing w:line="360" w:lineRule="auto"/>
        <w:ind w:left="1134" w:hanging="425"/>
        <w:rPr>
          <w:color w:val="auto"/>
        </w:rPr>
      </w:pPr>
      <w:bookmarkStart w:id="10" w:name="_Hlk163731069"/>
      <w:r w:rsidRPr="007F391B">
        <w:rPr>
          <w:color w:val="auto"/>
        </w:rPr>
        <w:t xml:space="preserve">otrzymania stypendium szkoleniowego za udział w szkoleniach zawodowych </w:t>
      </w:r>
      <w:r w:rsidR="000569C5" w:rsidRPr="007F391B">
        <w:rPr>
          <w:color w:val="auto"/>
        </w:rPr>
        <w:t xml:space="preserve">                         </w:t>
      </w:r>
      <w:r w:rsidRPr="007F391B">
        <w:rPr>
          <w:color w:val="auto"/>
        </w:rPr>
        <w:t xml:space="preserve">w wysokości nieprzekraczającej 120 % zasiłku, o którym mowa w art. 72 ust.1 pkt.1 </w:t>
      </w:r>
      <w:bookmarkStart w:id="11" w:name="_Hlk161730336"/>
      <w:r w:rsidRPr="007F391B">
        <w:rPr>
          <w:color w:val="auto"/>
        </w:rPr>
        <w:t xml:space="preserve">ustawy o promocji </w:t>
      </w:r>
      <w:bookmarkStart w:id="12" w:name="_Hlk161921130"/>
      <w:r w:rsidRPr="007F391B">
        <w:rPr>
          <w:color w:val="auto"/>
        </w:rPr>
        <w:t>zatrudnienia i instytucjach rynku pracy</w:t>
      </w:r>
      <w:bookmarkEnd w:id="11"/>
      <w:bookmarkEnd w:id="12"/>
      <w:r w:rsidRPr="007F391B">
        <w:rPr>
          <w:color w:val="auto"/>
        </w:rPr>
        <w:t>, pod warunkiem</w:t>
      </w:r>
      <w:r w:rsidR="007A52B0" w:rsidRPr="007F391B">
        <w:rPr>
          <w:color w:val="auto"/>
        </w:rPr>
        <w:t xml:space="preserve">, że liczba godzin szkolenia lub kursu wynosi co najmniej 150 godzin zegarowych. </w:t>
      </w:r>
      <w:r w:rsidR="00671B61" w:rsidRPr="007F391B">
        <w:rPr>
          <w:color w:val="auto"/>
        </w:rPr>
        <w:t xml:space="preserve">               </w:t>
      </w:r>
      <w:r w:rsidR="007A52B0" w:rsidRPr="007F391B">
        <w:rPr>
          <w:color w:val="auto"/>
        </w:rPr>
        <w:t>W przypadku niższego miesięcznego wymiaru godzinowego, wysokość stypendium ustalana jest proporcjonalnie, z tym, że nie może ono być niższe niż 20% ww. zasiłku o którym mowa w art.72 ust.1 pkt.1 ustawy o promocji zatrudnienia i instytucjach rynku pracy. Kwota stypendium jest kwotą brutto nieuwzględniającą składek na ubezpieczenie społeczne płaconych przez płatnika tj. Wnioskodawcę. Stypendium nie przysługuje za dni nieobecności</w:t>
      </w:r>
      <w:r w:rsidR="00B0212F" w:rsidRPr="007F391B">
        <w:rPr>
          <w:color w:val="auto"/>
        </w:rPr>
        <w:t xml:space="preserve"> </w:t>
      </w:r>
      <w:r w:rsidR="007A52B0" w:rsidRPr="007F391B">
        <w:rPr>
          <w:color w:val="auto"/>
        </w:rPr>
        <w:t>(wypłata dokonana będzie na podstawie listy obecności po zakończeniu szkolenia).</w:t>
      </w:r>
      <w:r w:rsidR="00137521" w:rsidRPr="007F391B">
        <w:rPr>
          <w:color w:val="auto"/>
        </w:rPr>
        <w:t xml:space="preserve"> Wyjątek stanowi nieobecność spowodowana chorobą, udokumentowana stosownym zwolnieniem lekarskim</w:t>
      </w:r>
      <w:r w:rsidR="001829F0" w:rsidRPr="007F391B">
        <w:rPr>
          <w:color w:val="auto"/>
        </w:rPr>
        <w:t>,</w:t>
      </w:r>
    </w:p>
    <w:p w14:paraId="13E7A038" w14:textId="43A3E2DD" w:rsidR="00137521" w:rsidRPr="007F391B" w:rsidRDefault="001829F0" w:rsidP="00435B01">
      <w:pPr>
        <w:pStyle w:val="Default"/>
        <w:numPr>
          <w:ilvl w:val="1"/>
          <w:numId w:val="3"/>
        </w:numPr>
        <w:spacing w:line="360" w:lineRule="auto"/>
        <w:ind w:left="1134" w:hanging="425"/>
        <w:rPr>
          <w:color w:val="auto"/>
        </w:rPr>
      </w:pPr>
      <w:r w:rsidRPr="007F391B">
        <w:rPr>
          <w:color w:val="auto"/>
        </w:rPr>
        <w:t>o</w:t>
      </w:r>
      <w:r w:rsidR="0078640C" w:rsidRPr="007F391B">
        <w:rPr>
          <w:color w:val="auto"/>
        </w:rPr>
        <w:t xml:space="preserve">trzymania stypendium stażowego za każdy miesiąc odbytego stażu, które miesięcznie wynosi </w:t>
      </w:r>
      <w:r w:rsidR="0092540A" w:rsidRPr="007F391B">
        <w:rPr>
          <w:color w:val="auto"/>
        </w:rPr>
        <w:t xml:space="preserve">120 </w:t>
      </w:r>
      <w:r w:rsidR="0078640C" w:rsidRPr="007F391B">
        <w:rPr>
          <w:color w:val="auto"/>
        </w:rPr>
        <w:t xml:space="preserve">% </w:t>
      </w:r>
      <w:r w:rsidR="0092540A" w:rsidRPr="007F391B">
        <w:rPr>
          <w:color w:val="auto"/>
        </w:rPr>
        <w:t>zasiłku ( tj. 1790,30 zł)</w:t>
      </w:r>
      <w:r w:rsidR="0092540A" w:rsidRPr="007F391B">
        <w:rPr>
          <w:rFonts w:eastAsia="Arial"/>
        </w:rPr>
        <w:t xml:space="preserve"> </w:t>
      </w:r>
      <w:r w:rsidR="0092540A" w:rsidRPr="007F391B">
        <w:rPr>
          <w:color w:val="auto"/>
        </w:rPr>
        <w:t>,o którym mowa w art. 72 ust.1 pkt 1 Ustawy o promocji zatrudnienia</w:t>
      </w:r>
      <w:r w:rsidR="00E80660" w:rsidRPr="007F391B">
        <w:rPr>
          <w:color w:val="auto"/>
        </w:rPr>
        <w:t xml:space="preserve"> i instytucjach rynku pracy</w:t>
      </w:r>
      <w:r w:rsidR="0092540A" w:rsidRPr="007F391B">
        <w:rPr>
          <w:color w:val="auto"/>
        </w:rPr>
        <w:t xml:space="preserve"> jeżeli m-</w:t>
      </w:r>
      <w:proofErr w:type="spellStart"/>
      <w:r w:rsidR="0092540A" w:rsidRPr="007F391B">
        <w:rPr>
          <w:color w:val="auto"/>
        </w:rPr>
        <w:t>czna</w:t>
      </w:r>
      <w:proofErr w:type="spellEnd"/>
      <w:r w:rsidR="0092540A" w:rsidRPr="007F391B">
        <w:rPr>
          <w:color w:val="auto"/>
        </w:rPr>
        <w:t xml:space="preserve"> liczba godzin</w:t>
      </w:r>
      <w:r w:rsidRPr="007F391B">
        <w:rPr>
          <w:color w:val="auto"/>
        </w:rPr>
        <w:t xml:space="preserve"> </w:t>
      </w:r>
      <w:r w:rsidR="0092540A" w:rsidRPr="007F391B">
        <w:rPr>
          <w:color w:val="auto"/>
        </w:rPr>
        <w:t>stażu wynosi min.160h (140h w przypadku ON ze znacznym/umiarkowanym st. niepełnosprawności). Czas pracy stażysty nie może przekraczać 8h/dobę i 40h/</w:t>
      </w:r>
      <w:proofErr w:type="spellStart"/>
      <w:r w:rsidR="0092540A" w:rsidRPr="007F391B">
        <w:rPr>
          <w:color w:val="auto"/>
        </w:rPr>
        <w:t>tydz</w:t>
      </w:r>
      <w:proofErr w:type="spellEnd"/>
      <w:r w:rsidR="0092540A" w:rsidRPr="007F391B">
        <w:rPr>
          <w:color w:val="auto"/>
        </w:rPr>
        <w:t>. (dla ww.ON:7h/dobę i 35h/</w:t>
      </w:r>
      <w:proofErr w:type="spellStart"/>
      <w:r w:rsidR="0092540A" w:rsidRPr="007F391B">
        <w:rPr>
          <w:color w:val="auto"/>
        </w:rPr>
        <w:t>tydz</w:t>
      </w:r>
      <w:proofErr w:type="spellEnd"/>
      <w:r w:rsidR="0092540A" w:rsidRPr="007F391B">
        <w:rPr>
          <w:color w:val="auto"/>
        </w:rPr>
        <w:t>.). W przypadku niższego m-cznego wymiaru, wysokość stypendium ustala się proporcjonalnie</w:t>
      </w:r>
      <w:r w:rsidRPr="007F391B">
        <w:rPr>
          <w:color w:val="auto"/>
        </w:rPr>
        <w:t>,</w:t>
      </w:r>
    </w:p>
    <w:p w14:paraId="1C45C971" w14:textId="06E152DE" w:rsidR="001829F0" w:rsidRPr="007F391B" w:rsidRDefault="001829F0" w:rsidP="00435B01">
      <w:pPr>
        <w:pStyle w:val="Default"/>
        <w:numPr>
          <w:ilvl w:val="1"/>
          <w:numId w:val="3"/>
        </w:numPr>
        <w:spacing w:line="360" w:lineRule="auto"/>
        <w:ind w:left="1134" w:hanging="425"/>
        <w:rPr>
          <w:color w:val="auto"/>
        </w:rPr>
      </w:pPr>
      <w:r w:rsidRPr="007F391B">
        <w:rPr>
          <w:color w:val="auto"/>
        </w:rPr>
        <w:t xml:space="preserve">Otrzymania refundacji zwrotów kosztów dojazdu na wszystkie formy wsparcia realizowane w ramach projektu. Szczegółowe informacje na temat przysługujących zwrotów kosztów dojazdu zawarte są w odrębnym Regulaminie </w:t>
      </w:r>
      <w:r w:rsidRPr="007F391B">
        <w:rPr>
          <w:color w:val="auto"/>
        </w:rPr>
        <w:lastRenderedPageBreak/>
        <w:t>dotyczącym zwrotu kosztów  dojazdu (dostępnych w Biurze Projektu i na stronie internetowej),</w:t>
      </w:r>
    </w:p>
    <w:p w14:paraId="78BBFCCB" w14:textId="3F565525" w:rsidR="001829F0" w:rsidRPr="007F391B" w:rsidRDefault="001829F0" w:rsidP="00435B01">
      <w:pPr>
        <w:pStyle w:val="Default"/>
        <w:numPr>
          <w:ilvl w:val="1"/>
          <w:numId w:val="3"/>
        </w:numPr>
        <w:spacing w:line="360" w:lineRule="auto"/>
        <w:ind w:left="1134" w:hanging="283"/>
        <w:rPr>
          <w:color w:val="auto"/>
        </w:rPr>
      </w:pPr>
      <w:r w:rsidRPr="007F391B">
        <w:rPr>
          <w:color w:val="auto"/>
        </w:rPr>
        <w:t>Otrzymania refundacji zwrotu kosztów opieki nad dzieckiem/osobą zależną na wszystkie formy wsparcia realizowane w ramach projektu.</w:t>
      </w:r>
      <w:r w:rsidR="00671B61" w:rsidRPr="007F391B">
        <w:rPr>
          <w:color w:val="auto"/>
        </w:rPr>
        <w:t xml:space="preserve"> </w:t>
      </w:r>
      <w:r w:rsidRPr="007F391B">
        <w:rPr>
          <w:color w:val="auto"/>
        </w:rPr>
        <w:t xml:space="preserve">Szczegółowe informacje na temat przysługujących zwrotów kosztów opieki zawarte są </w:t>
      </w:r>
      <w:r w:rsidR="00671B61" w:rsidRPr="007F391B">
        <w:rPr>
          <w:color w:val="auto"/>
        </w:rPr>
        <w:t xml:space="preserve">                            </w:t>
      </w:r>
      <w:r w:rsidRPr="007F391B">
        <w:rPr>
          <w:color w:val="auto"/>
        </w:rPr>
        <w:t>w odrębnym Regulaminie dotyczącym zwrotu kosztów zwrotu opieki (dostępnych w Biurze Projektu i na stronie internetowej),</w:t>
      </w:r>
    </w:p>
    <w:p w14:paraId="052CCE14" w14:textId="19477475" w:rsidR="002F1A57" w:rsidRPr="007F391B" w:rsidRDefault="001829F0" w:rsidP="00435B01">
      <w:pPr>
        <w:pStyle w:val="Default"/>
        <w:numPr>
          <w:ilvl w:val="1"/>
          <w:numId w:val="3"/>
        </w:numPr>
        <w:spacing w:line="360" w:lineRule="auto"/>
        <w:rPr>
          <w:color w:val="auto"/>
        </w:rPr>
      </w:pPr>
      <w:r w:rsidRPr="007F391B">
        <w:rPr>
          <w:color w:val="auto"/>
        </w:rPr>
        <w:t>Otrzymania zaświadczenia bądź certyfikatu potwierdzającego nabycie kompetencji lub kwalifikacji (jeśli dotyczy szkoleń zawodowych) oraz zaświadczenie o ukończeniu stażu (jeśli Uczestnik/czka będzie objęty formą wsparcia stażu zawodowego).</w:t>
      </w:r>
    </w:p>
    <w:bookmarkEnd w:id="10"/>
    <w:p w14:paraId="206AA166" w14:textId="0D7FD2FF" w:rsidR="00FF627B" w:rsidRPr="007F391B" w:rsidRDefault="00FF627B" w:rsidP="00435B01">
      <w:pPr>
        <w:pStyle w:val="Default"/>
        <w:numPr>
          <w:ilvl w:val="0"/>
          <w:numId w:val="7"/>
        </w:numPr>
        <w:spacing w:line="360" w:lineRule="auto"/>
        <w:ind w:left="720"/>
        <w:rPr>
          <w:color w:val="auto"/>
        </w:rPr>
      </w:pPr>
      <w:r w:rsidRPr="007F391B">
        <w:rPr>
          <w:color w:val="auto"/>
        </w:rPr>
        <w:t>Uczestnik</w:t>
      </w:r>
      <w:r w:rsidR="00FC4C89" w:rsidRPr="007F391B">
        <w:rPr>
          <w:color w:val="auto"/>
        </w:rPr>
        <w:t>/</w:t>
      </w:r>
      <w:r w:rsidR="00BD6A69" w:rsidRPr="007F391B">
        <w:rPr>
          <w:color w:val="auto"/>
        </w:rPr>
        <w:t>cz</w:t>
      </w:r>
      <w:r w:rsidR="00FC4C89" w:rsidRPr="007F391B">
        <w:rPr>
          <w:color w:val="auto"/>
        </w:rPr>
        <w:t>ka</w:t>
      </w:r>
      <w:r w:rsidRPr="007F391B">
        <w:rPr>
          <w:color w:val="auto"/>
        </w:rPr>
        <w:t xml:space="preserve"> </w:t>
      </w:r>
      <w:r w:rsidR="008A236D" w:rsidRPr="007F391B">
        <w:rPr>
          <w:color w:val="auto"/>
        </w:rPr>
        <w:t>P</w:t>
      </w:r>
      <w:r w:rsidRPr="007F391B">
        <w:rPr>
          <w:color w:val="auto"/>
        </w:rPr>
        <w:t>rojektu jest zobowiązany</w:t>
      </w:r>
      <w:r w:rsidR="00807D1E" w:rsidRPr="007F391B">
        <w:rPr>
          <w:color w:val="auto"/>
        </w:rPr>
        <w:t>/a</w:t>
      </w:r>
      <w:r w:rsidRPr="007F391B">
        <w:rPr>
          <w:color w:val="auto"/>
        </w:rPr>
        <w:t xml:space="preserve"> do: </w:t>
      </w:r>
    </w:p>
    <w:p w14:paraId="35BE83F2" w14:textId="73229B07" w:rsidR="00FF627B" w:rsidRPr="007F391B" w:rsidRDefault="00FF627B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uczestnictwa w oferowanym w r</w:t>
      </w:r>
      <w:r w:rsidR="00E07F2D" w:rsidRPr="007F391B">
        <w:rPr>
          <w:color w:val="auto"/>
        </w:rPr>
        <w:t xml:space="preserve">amach </w:t>
      </w:r>
      <w:r w:rsidR="00BD6A69" w:rsidRPr="007F391B">
        <w:rPr>
          <w:color w:val="auto"/>
        </w:rPr>
        <w:t>p</w:t>
      </w:r>
      <w:r w:rsidRPr="007F391B">
        <w:rPr>
          <w:color w:val="auto"/>
        </w:rPr>
        <w:t xml:space="preserve">rojektu wsparciu, wynikającym </w:t>
      </w:r>
      <w:r w:rsidR="00C93DDB" w:rsidRPr="007F391B">
        <w:rPr>
          <w:color w:val="auto"/>
        </w:rPr>
        <w:t xml:space="preserve">                                 </w:t>
      </w:r>
      <w:r w:rsidRPr="007F391B">
        <w:rPr>
          <w:color w:val="auto"/>
        </w:rPr>
        <w:t>z opracowanej wspólnie ścieżki wsparcia</w:t>
      </w:r>
      <w:r w:rsidR="001D696F" w:rsidRPr="007F391B">
        <w:rPr>
          <w:color w:val="auto"/>
        </w:rPr>
        <w:t xml:space="preserve"> (IŚR)</w:t>
      </w:r>
    </w:p>
    <w:p w14:paraId="68D8B61A" w14:textId="77777777" w:rsidR="00FF627B" w:rsidRPr="007F391B" w:rsidRDefault="00FF627B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 xml:space="preserve">wyrażenia zgody na gromadzenie i przetwarzanie danych osobowych, </w:t>
      </w:r>
    </w:p>
    <w:p w14:paraId="5CCEDF75" w14:textId="35A5AFB5" w:rsidR="003A018C" w:rsidRPr="007F391B" w:rsidRDefault="00FF627B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wypełniania ankiet pr</w:t>
      </w:r>
      <w:r w:rsidR="00E07F2D" w:rsidRPr="007F391B">
        <w:rPr>
          <w:color w:val="auto"/>
        </w:rPr>
        <w:t xml:space="preserve">zeprowadzanych podczas trwania </w:t>
      </w:r>
      <w:r w:rsidR="00BD1A1B" w:rsidRPr="007F391B">
        <w:rPr>
          <w:color w:val="auto"/>
        </w:rPr>
        <w:t>p</w:t>
      </w:r>
      <w:r w:rsidRPr="007F391B">
        <w:rPr>
          <w:color w:val="auto"/>
        </w:rPr>
        <w:t xml:space="preserve">rojektu, </w:t>
      </w:r>
    </w:p>
    <w:p w14:paraId="7F6D280E" w14:textId="3CF967BA" w:rsidR="000925F5" w:rsidRPr="007F391B" w:rsidRDefault="000925F5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potwierdzenie uczestnictwa we wszystkich zaplanowanych formach wsparcia poprzez każdorazowe złożenie własnoręcznego podpisu na liście obecności lub innych dokumentach,</w:t>
      </w:r>
    </w:p>
    <w:p w14:paraId="075F6772" w14:textId="695B9B3A" w:rsidR="00FF627B" w:rsidRPr="007F391B" w:rsidRDefault="00FF627B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wypełniania innych dokumentów związanych z rea</w:t>
      </w:r>
      <w:r w:rsidR="00E07F2D" w:rsidRPr="007F391B">
        <w:rPr>
          <w:color w:val="auto"/>
        </w:rPr>
        <w:t xml:space="preserve">lizacją </w:t>
      </w:r>
      <w:r w:rsidR="00BD1A1B" w:rsidRPr="007F391B">
        <w:rPr>
          <w:color w:val="auto"/>
        </w:rPr>
        <w:t>p</w:t>
      </w:r>
      <w:r w:rsidRPr="007F391B">
        <w:rPr>
          <w:color w:val="auto"/>
        </w:rPr>
        <w:t xml:space="preserve">rojektu, </w:t>
      </w:r>
    </w:p>
    <w:p w14:paraId="2AB03FB2" w14:textId="4975C600" w:rsidR="000925F5" w:rsidRPr="007F391B" w:rsidRDefault="00FF627B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b/>
          <w:bCs/>
          <w:i/>
          <w:iCs/>
          <w:color w:val="auto"/>
        </w:rPr>
      </w:pPr>
      <w:r w:rsidRPr="007F391B">
        <w:rPr>
          <w:color w:val="auto"/>
        </w:rPr>
        <w:t xml:space="preserve">przestrzegania </w:t>
      </w:r>
      <w:r w:rsidRPr="007F391B">
        <w:rPr>
          <w:i/>
          <w:iCs/>
          <w:color w:val="auto"/>
        </w:rPr>
        <w:t>Regulami</w:t>
      </w:r>
      <w:r w:rsidR="00E07F2D" w:rsidRPr="007F391B">
        <w:rPr>
          <w:i/>
          <w:iCs/>
          <w:color w:val="auto"/>
        </w:rPr>
        <w:t xml:space="preserve">nu rekrutacji i uczestnictwa w </w:t>
      </w:r>
      <w:r w:rsidR="00BD1A1B" w:rsidRPr="007F391B">
        <w:rPr>
          <w:i/>
          <w:iCs/>
          <w:color w:val="auto"/>
        </w:rPr>
        <w:t>p</w:t>
      </w:r>
      <w:r w:rsidRPr="007F391B">
        <w:rPr>
          <w:i/>
          <w:iCs/>
          <w:color w:val="auto"/>
        </w:rPr>
        <w:t>rojekcie</w:t>
      </w:r>
      <w:r w:rsidR="000925F5" w:rsidRPr="007F391B">
        <w:rPr>
          <w:i/>
          <w:iCs/>
          <w:color w:val="auto"/>
        </w:rPr>
        <w:t xml:space="preserve"> </w:t>
      </w:r>
      <w:r w:rsidR="00EB2444" w:rsidRPr="007C1EF1">
        <w:rPr>
          <w:color w:val="auto"/>
        </w:rPr>
        <w:t>„Przystosowani do zmian” nr FEPM.05.11-IZ.00-0070/23</w:t>
      </w:r>
      <w:r w:rsidR="00BD6A69" w:rsidRPr="007C1EF1">
        <w:rPr>
          <w:color w:val="auto"/>
        </w:rPr>
        <w:t>,</w:t>
      </w:r>
    </w:p>
    <w:p w14:paraId="4688641C" w14:textId="0054AF50" w:rsidR="000925F5" w:rsidRPr="007F391B" w:rsidRDefault="000925F5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przestrzegania oraz realizowania zapisów umowy uczestnictwa w projekcie</w:t>
      </w:r>
      <w:r w:rsidR="00BD6A69" w:rsidRPr="007F391B">
        <w:rPr>
          <w:color w:val="auto"/>
        </w:rPr>
        <w:t>,</w:t>
      </w:r>
    </w:p>
    <w:p w14:paraId="72102F04" w14:textId="756E3C5D" w:rsidR="00FF627B" w:rsidRPr="007F391B" w:rsidRDefault="000925F5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przestrzeganie oraz realizowanie zapisów umowy szkoleniowej</w:t>
      </w:r>
      <w:r w:rsidR="00E81623" w:rsidRPr="007F391B">
        <w:rPr>
          <w:color w:val="auto"/>
        </w:rPr>
        <w:t xml:space="preserve"> (jeśli Uczestnik/czka będzie objęty formą wsparcia)</w:t>
      </w:r>
      <w:r w:rsidR="00BD6A69" w:rsidRPr="007F391B">
        <w:rPr>
          <w:color w:val="auto"/>
        </w:rPr>
        <w:t>,</w:t>
      </w:r>
    </w:p>
    <w:p w14:paraId="150B2C43" w14:textId="210EBB51" w:rsidR="00E11910" w:rsidRPr="007F391B" w:rsidRDefault="000925F5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systematycznego uczestniczenia w zajęciach</w:t>
      </w:r>
      <w:r w:rsidR="00BD6A69" w:rsidRPr="007F391B">
        <w:rPr>
          <w:color w:val="auto"/>
        </w:rPr>
        <w:t>,</w:t>
      </w:r>
    </w:p>
    <w:p w14:paraId="68ADB70B" w14:textId="1B31809F" w:rsidR="00FF627B" w:rsidRPr="007F391B" w:rsidRDefault="00FF627B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 xml:space="preserve">natychmiastowego informowania </w:t>
      </w:r>
      <w:r w:rsidR="00647476" w:rsidRPr="007F391B">
        <w:rPr>
          <w:color w:val="auto"/>
        </w:rPr>
        <w:t>K</w:t>
      </w:r>
      <w:r w:rsidRPr="007F391B">
        <w:rPr>
          <w:color w:val="auto"/>
        </w:rPr>
        <w:t xml:space="preserve">ierownika </w:t>
      </w:r>
      <w:r w:rsidR="00647476" w:rsidRPr="007F391B">
        <w:rPr>
          <w:color w:val="auto"/>
        </w:rPr>
        <w:t>P</w:t>
      </w:r>
      <w:r w:rsidRPr="007F391B">
        <w:rPr>
          <w:color w:val="auto"/>
        </w:rPr>
        <w:t xml:space="preserve">rojektu o zmianie jakichkolwiek danych osobowych i kontaktowych wpisanych w formularzu rekrutacyjnym oraz </w:t>
      </w:r>
      <w:r w:rsidR="00154921" w:rsidRPr="007F391B">
        <w:rPr>
          <w:color w:val="auto"/>
        </w:rPr>
        <w:t xml:space="preserve">                </w:t>
      </w:r>
      <w:r w:rsidRPr="007F391B">
        <w:rPr>
          <w:color w:val="auto"/>
        </w:rPr>
        <w:t>o zmianie swojej sytuacji zawodowej, (np. podjęcie zatrudnienia) oraz udzielania wszelkich informacj</w:t>
      </w:r>
      <w:r w:rsidR="00E07F2D" w:rsidRPr="007F391B">
        <w:rPr>
          <w:color w:val="auto"/>
        </w:rPr>
        <w:t xml:space="preserve">i związanych z uczestnictwem w </w:t>
      </w:r>
      <w:r w:rsidR="00647476" w:rsidRPr="007F391B">
        <w:rPr>
          <w:color w:val="auto"/>
        </w:rPr>
        <w:t>p</w:t>
      </w:r>
      <w:r w:rsidRPr="007F391B">
        <w:rPr>
          <w:color w:val="auto"/>
        </w:rPr>
        <w:t xml:space="preserve">rojekcie instytucjom </w:t>
      </w:r>
      <w:r w:rsidRPr="007F391B">
        <w:rPr>
          <w:color w:val="auto"/>
        </w:rPr>
        <w:lastRenderedPageBreak/>
        <w:t xml:space="preserve">zaangażowanym we wdrażanie </w:t>
      </w:r>
      <w:r w:rsidR="00BD1A1B" w:rsidRPr="007F391B">
        <w:rPr>
          <w:color w:val="auto"/>
        </w:rPr>
        <w:t>p</w:t>
      </w:r>
      <w:r w:rsidR="007C6202" w:rsidRPr="007F391B">
        <w:rPr>
          <w:color w:val="auto"/>
        </w:rPr>
        <w:t xml:space="preserve">rogramu </w:t>
      </w:r>
      <w:r w:rsidR="00BD1A1B" w:rsidRPr="007F391B">
        <w:rPr>
          <w:color w:val="auto"/>
        </w:rPr>
        <w:t>r</w:t>
      </w:r>
      <w:r w:rsidR="007C6202" w:rsidRPr="007F391B">
        <w:rPr>
          <w:color w:val="auto"/>
        </w:rPr>
        <w:t xml:space="preserve">egionalnego Fundusze Europejskie dla Pomorza </w:t>
      </w:r>
      <w:r w:rsidR="00E80660" w:rsidRPr="007F391B">
        <w:rPr>
          <w:color w:val="auto"/>
        </w:rPr>
        <w:t>2021-2027</w:t>
      </w:r>
      <w:r w:rsidR="00BD6A69" w:rsidRPr="007F391B">
        <w:rPr>
          <w:color w:val="auto"/>
        </w:rPr>
        <w:t>,</w:t>
      </w:r>
    </w:p>
    <w:p w14:paraId="5E1019D3" w14:textId="14D09779" w:rsidR="00844AC5" w:rsidRDefault="007C6202" w:rsidP="00435B01">
      <w:pPr>
        <w:pStyle w:val="Default"/>
        <w:numPr>
          <w:ilvl w:val="1"/>
          <w:numId w:val="7"/>
        </w:numPr>
        <w:spacing w:line="360" w:lineRule="auto"/>
        <w:ind w:left="1080"/>
        <w:rPr>
          <w:color w:val="auto"/>
        </w:rPr>
      </w:pPr>
      <w:r w:rsidRPr="007F391B">
        <w:rPr>
          <w:color w:val="auto"/>
        </w:rPr>
        <w:t>udostepnienia w ciągu 4 tygodni po zakończeniu udziału w projekcie danych dotyczących statusu na rynku</w:t>
      </w:r>
      <w:r w:rsidR="00AD36FF" w:rsidRPr="007F391B">
        <w:rPr>
          <w:color w:val="auto"/>
        </w:rPr>
        <w:t xml:space="preserve"> pracy</w:t>
      </w:r>
      <w:r w:rsidR="00E81623" w:rsidRPr="007F391B">
        <w:rPr>
          <w:color w:val="auto"/>
        </w:rPr>
        <w:t xml:space="preserve"> oraz informacje na temat udziału w kształceniu lub szkoleniu oraz uzyskanie kwalifikacji lub nabycie kompetencji</w:t>
      </w:r>
      <w:r w:rsidR="00BC022B" w:rsidRPr="007F391B">
        <w:rPr>
          <w:color w:val="auto"/>
        </w:rPr>
        <w:t>.</w:t>
      </w:r>
    </w:p>
    <w:p w14:paraId="1B235A53" w14:textId="77777777" w:rsidR="007B5749" w:rsidRDefault="007B5749" w:rsidP="00435B01">
      <w:pPr>
        <w:pStyle w:val="Default"/>
        <w:spacing w:line="360" w:lineRule="auto"/>
        <w:rPr>
          <w:color w:val="auto"/>
        </w:rPr>
      </w:pPr>
    </w:p>
    <w:p w14:paraId="3B50C259" w14:textId="581B0084" w:rsidR="00FF627B" w:rsidRPr="007F391B" w:rsidRDefault="00E07F2D" w:rsidP="00435B01">
      <w:pPr>
        <w:pStyle w:val="Default"/>
        <w:spacing w:line="360" w:lineRule="auto"/>
        <w:rPr>
          <w:color w:val="auto"/>
        </w:rPr>
      </w:pPr>
      <w:r w:rsidRPr="007F391B">
        <w:rPr>
          <w:b/>
          <w:bCs/>
          <w:color w:val="auto"/>
        </w:rPr>
        <w:t>§</w:t>
      </w:r>
      <w:r w:rsidR="00B452F8" w:rsidRPr="007F391B">
        <w:rPr>
          <w:b/>
          <w:bCs/>
          <w:color w:val="auto"/>
        </w:rPr>
        <w:t xml:space="preserve"> </w:t>
      </w:r>
      <w:r w:rsidRPr="007F391B">
        <w:rPr>
          <w:b/>
          <w:bCs/>
          <w:color w:val="auto"/>
        </w:rPr>
        <w:t>6</w:t>
      </w:r>
    </w:p>
    <w:p w14:paraId="43F20755" w14:textId="5B090504" w:rsidR="00E07F2D" w:rsidRPr="007F391B" w:rsidRDefault="00E07F2D" w:rsidP="00F87646">
      <w:pPr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7F391B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Uprawnienia i obowiązki </w:t>
      </w:r>
      <w:r w:rsidR="00BD6A69" w:rsidRPr="007F391B">
        <w:rPr>
          <w:rFonts w:ascii="Calibri" w:eastAsia="Calibri" w:hAnsi="Calibri" w:cs="Calibri"/>
          <w:b/>
          <w:sz w:val="24"/>
          <w:szCs w:val="24"/>
          <w:lang w:eastAsia="en-US"/>
        </w:rPr>
        <w:t>Beneficjenta</w:t>
      </w:r>
    </w:p>
    <w:p w14:paraId="371020D2" w14:textId="631468AA" w:rsidR="00E07F2D" w:rsidRPr="007F391B" w:rsidRDefault="00E07F2D" w:rsidP="00435B01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  </w:t>
      </w:r>
      <w:r w:rsidR="00BD6A69" w:rsidRPr="007F391B">
        <w:rPr>
          <w:rFonts w:ascii="Calibri" w:hAnsi="Calibri" w:cs="Calibri"/>
          <w:sz w:val="24"/>
          <w:szCs w:val="24"/>
        </w:rPr>
        <w:t>Beneficjent</w:t>
      </w:r>
      <w:r w:rsidRPr="007F391B">
        <w:rPr>
          <w:rFonts w:ascii="Calibri" w:hAnsi="Calibri" w:cs="Calibri"/>
          <w:sz w:val="24"/>
          <w:szCs w:val="24"/>
        </w:rPr>
        <w:t xml:space="preserve"> zobowiązan</w:t>
      </w:r>
      <w:r w:rsidR="004E32AC" w:rsidRPr="007F391B">
        <w:rPr>
          <w:rFonts w:ascii="Calibri" w:hAnsi="Calibri" w:cs="Calibri"/>
          <w:sz w:val="24"/>
          <w:szCs w:val="24"/>
        </w:rPr>
        <w:t>y jest</w:t>
      </w:r>
      <w:r w:rsidRPr="007F391B">
        <w:rPr>
          <w:rFonts w:ascii="Calibri" w:hAnsi="Calibri" w:cs="Calibri"/>
          <w:sz w:val="24"/>
          <w:szCs w:val="24"/>
        </w:rPr>
        <w:t xml:space="preserve"> do:</w:t>
      </w:r>
    </w:p>
    <w:p w14:paraId="00C7E312" w14:textId="77777777" w:rsidR="00492699" w:rsidRPr="007F391B" w:rsidRDefault="00E07F2D" w:rsidP="00435B01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044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monitorowania udzielonego wsparcia;</w:t>
      </w:r>
    </w:p>
    <w:p w14:paraId="0F5EE7A8" w14:textId="1E464B4C" w:rsidR="00492699" w:rsidRPr="007F391B" w:rsidRDefault="00E07F2D" w:rsidP="00435B01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044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wydania każdemu Uczestnikowi/czce stosownych zaświadczeń/certyfikatów;</w:t>
      </w:r>
    </w:p>
    <w:p w14:paraId="46E9E1C3" w14:textId="77777777" w:rsidR="00492699" w:rsidRPr="007F391B" w:rsidRDefault="00E07F2D" w:rsidP="00435B01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044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wypłaty stypendium szkoleniowego;</w:t>
      </w:r>
    </w:p>
    <w:p w14:paraId="1586D0FE" w14:textId="00F4814C" w:rsidR="00492699" w:rsidRPr="007F391B" w:rsidRDefault="00E07F2D" w:rsidP="00435B01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044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wypłaty stypendium stażowego</w:t>
      </w:r>
      <w:r w:rsidR="004E32AC" w:rsidRPr="007F391B">
        <w:rPr>
          <w:rFonts w:ascii="Calibri" w:hAnsi="Calibri" w:cs="Calibri"/>
          <w:sz w:val="24"/>
          <w:szCs w:val="24"/>
        </w:rPr>
        <w:t xml:space="preserve"> (d</w:t>
      </w:r>
      <w:r w:rsidR="00AD36FF" w:rsidRPr="007F391B">
        <w:rPr>
          <w:rFonts w:ascii="Calibri" w:hAnsi="Calibri" w:cs="Calibri"/>
          <w:sz w:val="24"/>
          <w:szCs w:val="24"/>
        </w:rPr>
        <w:t>la Uczestników/czek objętych stażem</w:t>
      </w:r>
      <w:r w:rsidR="00492699" w:rsidRPr="007F391B">
        <w:rPr>
          <w:rFonts w:ascii="Calibri" w:hAnsi="Calibri" w:cs="Calibri"/>
          <w:sz w:val="24"/>
          <w:szCs w:val="24"/>
        </w:rPr>
        <w:t>)</w:t>
      </w:r>
      <w:r w:rsidRPr="007F391B">
        <w:rPr>
          <w:rFonts w:ascii="Calibri" w:hAnsi="Calibri" w:cs="Calibri"/>
          <w:sz w:val="24"/>
          <w:szCs w:val="24"/>
        </w:rPr>
        <w:t>;</w:t>
      </w:r>
      <w:r w:rsidR="00492699" w:rsidRPr="007F391B">
        <w:rPr>
          <w:rFonts w:ascii="Calibri" w:hAnsi="Calibri" w:cs="Calibri"/>
          <w:sz w:val="24"/>
          <w:szCs w:val="24"/>
        </w:rPr>
        <w:t xml:space="preserve"> </w:t>
      </w:r>
    </w:p>
    <w:p w14:paraId="277133AC" w14:textId="2407C509" w:rsidR="006228DC" w:rsidRPr="007F391B" w:rsidRDefault="00BD6A69" w:rsidP="00435B01">
      <w:pPr>
        <w:pStyle w:val="Default"/>
        <w:numPr>
          <w:ilvl w:val="0"/>
          <w:numId w:val="18"/>
        </w:numPr>
        <w:spacing w:line="360" w:lineRule="auto"/>
        <w:rPr>
          <w:color w:val="auto"/>
        </w:rPr>
      </w:pPr>
      <w:r w:rsidRPr="007F391B">
        <w:rPr>
          <w:color w:val="auto"/>
        </w:rPr>
        <w:t>Beneficjent</w:t>
      </w:r>
      <w:r w:rsidR="00780122" w:rsidRPr="007F391B">
        <w:rPr>
          <w:color w:val="auto"/>
        </w:rPr>
        <w:t xml:space="preserve"> nie ponosi odpowiedzialnoś</w:t>
      </w:r>
      <w:r w:rsidR="00F7464A">
        <w:rPr>
          <w:color w:val="auto"/>
        </w:rPr>
        <w:t>ci</w:t>
      </w:r>
      <w:r w:rsidR="00780122" w:rsidRPr="007F391B">
        <w:rPr>
          <w:color w:val="auto"/>
        </w:rPr>
        <w:t xml:space="preserve"> wobec Uczestników/czek</w:t>
      </w:r>
      <w:r w:rsidR="008A236D" w:rsidRPr="007F391B">
        <w:rPr>
          <w:color w:val="auto"/>
        </w:rPr>
        <w:t xml:space="preserve"> P</w:t>
      </w:r>
      <w:r w:rsidR="00780122" w:rsidRPr="007F391B">
        <w:rPr>
          <w:color w:val="auto"/>
        </w:rPr>
        <w:t xml:space="preserve">rojektu </w:t>
      </w:r>
      <w:r w:rsidR="00154921" w:rsidRPr="007F391B">
        <w:rPr>
          <w:color w:val="auto"/>
        </w:rPr>
        <w:t xml:space="preserve">                                  </w:t>
      </w:r>
      <w:r w:rsidR="00780122" w:rsidRPr="007F391B">
        <w:rPr>
          <w:color w:val="auto"/>
        </w:rPr>
        <w:t xml:space="preserve">w przypadku wstrzymania finansowania projektu przez </w:t>
      </w:r>
      <w:bookmarkStart w:id="13" w:name="_Hlk166145877"/>
      <w:r w:rsidR="00470499" w:rsidRPr="00470499">
        <w:rPr>
          <w:rFonts w:eastAsia="Arial"/>
        </w:rPr>
        <w:t>Zarząd Województwa Pomorskiego pełniący funkcję Instytucji Zarządzającej FEP 2021-2027</w:t>
      </w:r>
      <w:r w:rsidR="00470499">
        <w:rPr>
          <w:rFonts w:eastAsia="Arial"/>
        </w:rPr>
        <w:t xml:space="preserve"> </w:t>
      </w:r>
      <w:bookmarkEnd w:id="13"/>
      <w:r w:rsidR="00780122" w:rsidRPr="00470499">
        <w:rPr>
          <w:color w:val="auto"/>
        </w:rPr>
        <w:t>w</w:t>
      </w:r>
      <w:r w:rsidR="00780122" w:rsidRPr="007F391B">
        <w:rPr>
          <w:color w:val="auto"/>
        </w:rPr>
        <w:t xml:space="preserve"> tym również spowodowanego brakiem środków na realizację projektu.</w:t>
      </w:r>
    </w:p>
    <w:p w14:paraId="75F2FC33" w14:textId="25510F1E" w:rsidR="00780122" w:rsidRPr="007F391B" w:rsidRDefault="00BD6A69" w:rsidP="00435B01">
      <w:pPr>
        <w:pStyle w:val="Default"/>
        <w:numPr>
          <w:ilvl w:val="0"/>
          <w:numId w:val="18"/>
        </w:numPr>
        <w:spacing w:line="360" w:lineRule="auto"/>
        <w:rPr>
          <w:color w:val="auto"/>
        </w:rPr>
      </w:pPr>
      <w:r w:rsidRPr="007F391B">
        <w:rPr>
          <w:color w:val="auto"/>
        </w:rPr>
        <w:t>Beneficjent</w:t>
      </w:r>
      <w:r w:rsidR="00780122" w:rsidRPr="007F391B">
        <w:rPr>
          <w:color w:val="auto"/>
        </w:rPr>
        <w:t xml:space="preserve"> nie ponosi odpowiedzialności z tytułu następstwa nieszczęśliwych wypadków nie zawinionych przez </w:t>
      </w:r>
      <w:r w:rsidR="00B01955" w:rsidRPr="007F391B">
        <w:rPr>
          <w:color w:val="auto"/>
        </w:rPr>
        <w:t>Beneficjenta</w:t>
      </w:r>
      <w:r w:rsidR="00780122" w:rsidRPr="007F391B">
        <w:rPr>
          <w:color w:val="auto"/>
        </w:rPr>
        <w:t>.</w:t>
      </w:r>
    </w:p>
    <w:p w14:paraId="0C64910D" w14:textId="035A1D30" w:rsidR="002C463D" w:rsidRDefault="00BD6A69" w:rsidP="00435B01">
      <w:pPr>
        <w:pStyle w:val="Default"/>
        <w:numPr>
          <w:ilvl w:val="0"/>
          <w:numId w:val="18"/>
        </w:numPr>
        <w:spacing w:line="360" w:lineRule="auto"/>
        <w:rPr>
          <w:color w:val="auto"/>
        </w:rPr>
      </w:pPr>
      <w:r w:rsidRPr="007F391B">
        <w:rPr>
          <w:color w:val="auto"/>
        </w:rPr>
        <w:t xml:space="preserve">Beneficjent </w:t>
      </w:r>
      <w:r w:rsidR="00780122" w:rsidRPr="007F391B">
        <w:rPr>
          <w:color w:val="auto"/>
        </w:rPr>
        <w:t>nie ponosi odpowiedzialności za</w:t>
      </w:r>
      <w:r w:rsidR="00D6407C" w:rsidRPr="007F391B">
        <w:rPr>
          <w:color w:val="auto"/>
        </w:rPr>
        <w:t xml:space="preserve"> </w:t>
      </w:r>
      <w:r w:rsidR="00780122" w:rsidRPr="007F391B">
        <w:rPr>
          <w:color w:val="auto"/>
        </w:rPr>
        <w:t>zniszczenia/dewastację obiektu szkoleniowego, sal szkoleniowych dokonanych umyślnie lub w przypadku rażącego niedbalstwa przez Uczestników</w:t>
      </w:r>
      <w:r w:rsidR="00BC022B" w:rsidRPr="007F391B">
        <w:rPr>
          <w:color w:val="auto"/>
        </w:rPr>
        <w:t>/</w:t>
      </w:r>
      <w:r w:rsidR="00780122" w:rsidRPr="007F391B">
        <w:rPr>
          <w:color w:val="auto"/>
        </w:rPr>
        <w:t xml:space="preserve">czek </w:t>
      </w:r>
      <w:r w:rsidR="008A236D" w:rsidRPr="007F391B">
        <w:rPr>
          <w:color w:val="auto"/>
        </w:rPr>
        <w:t>P</w:t>
      </w:r>
      <w:r w:rsidR="00780122" w:rsidRPr="007F391B">
        <w:rPr>
          <w:color w:val="auto"/>
        </w:rPr>
        <w:t>rojektu</w:t>
      </w:r>
      <w:r w:rsidR="001649A4" w:rsidRPr="007F391B">
        <w:rPr>
          <w:color w:val="auto"/>
        </w:rPr>
        <w:t>.</w:t>
      </w:r>
    </w:p>
    <w:p w14:paraId="3CBD9262" w14:textId="77777777" w:rsidR="007B5749" w:rsidRDefault="007B5749" w:rsidP="00435B01">
      <w:pPr>
        <w:pStyle w:val="Default"/>
        <w:spacing w:after="71" w:line="360" w:lineRule="auto"/>
        <w:rPr>
          <w:color w:val="auto"/>
        </w:rPr>
      </w:pPr>
    </w:p>
    <w:p w14:paraId="0D13E158" w14:textId="77777777" w:rsidR="00F87646" w:rsidRDefault="00E07F2D" w:rsidP="00435B01">
      <w:pPr>
        <w:pStyle w:val="Default"/>
        <w:spacing w:after="71" w:line="360" w:lineRule="auto"/>
        <w:rPr>
          <w:b/>
          <w:color w:val="auto"/>
        </w:rPr>
      </w:pPr>
      <w:r w:rsidRPr="007F391B">
        <w:rPr>
          <w:b/>
          <w:color w:val="auto"/>
        </w:rPr>
        <w:t>§</w:t>
      </w:r>
      <w:r w:rsidR="00B452F8" w:rsidRPr="007F391B">
        <w:rPr>
          <w:b/>
          <w:color w:val="auto"/>
        </w:rPr>
        <w:t xml:space="preserve"> </w:t>
      </w:r>
      <w:r w:rsidR="00543D2B" w:rsidRPr="007F391B">
        <w:rPr>
          <w:b/>
          <w:color w:val="auto"/>
        </w:rPr>
        <w:t>7</w:t>
      </w:r>
    </w:p>
    <w:p w14:paraId="60022F98" w14:textId="6F939DA6" w:rsidR="00B9403E" w:rsidRPr="007F391B" w:rsidRDefault="00FF627B" w:rsidP="00435B01">
      <w:pPr>
        <w:pStyle w:val="Default"/>
        <w:spacing w:after="71" w:line="360" w:lineRule="auto"/>
        <w:rPr>
          <w:b/>
          <w:color w:val="auto"/>
        </w:rPr>
      </w:pPr>
      <w:r w:rsidRPr="007F391B">
        <w:rPr>
          <w:b/>
          <w:color w:val="auto"/>
        </w:rPr>
        <w:t>Zakres wsparcia</w:t>
      </w:r>
    </w:p>
    <w:p w14:paraId="4EE8CEBB" w14:textId="77777777" w:rsidR="000D4FEC" w:rsidRPr="007F391B" w:rsidRDefault="00B9403E" w:rsidP="00435B01">
      <w:pPr>
        <w:pStyle w:val="Default"/>
        <w:spacing w:after="71" w:line="360" w:lineRule="auto"/>
        <w:rPr>
          <w:color w:val="auto"/>
        </w:rPr>
      </w:pPr>
      <w:r w:rsidRPr="007F391B">
        <w:rPr>
          <w:color w:val="auto"/>
        </w:rPr>
        <w:t>W ramach projektu zaplanowano wsparcie w postaci:</w:t>
      </w:r>
    </w:p>
    <w:p w14:paraId="7630F773" w14:textId="5FE8FE47" w:rsidR="003700FB" w:rsidRPr="007F391B" w:rsidRDefault="003700FB" w:rsidP="00435B01">
      <w:pPr>
        <w:pStyle w:val="Default"/>
        <w:numPr>
          <w:ilvl w:val="1"/>
          <w:numId w:val="4"/>
        </w:numPr>
        <w:spacing w:after="71"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Diagnoza sytuacji problemowej i opracowanie Indywidualnych Ścieżek Reintegracji</w:t>
      </w:r>
    </w:p>
    <w:p w14:paraId="373F0D81" w14:textId="7B31E15E" w:rsidR="00FE7B90" w:rsidRPr="007F391B" w:rsidRDefault="003700FB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UP rozpoczną udział w proj. od indywidualnych spotkań z doradcą zawodowym </w:t>
      </w:r>
      <w:r w:rsidR="00154921" w:rsidRPr="007F391B">
        <w:rPr>
          <w:color w:val="auto"/>
        </w:rPr>
        <w:t xml:space="preserve">                            </w:t>
      </w:r>
      <w:r w:rsidR="00023C39" w:rsidRPr="007F391B">
        <w:rPr>
          <w:b/>
          <w:bCs/>
          <w:color w:val="auto"/>
        </w:rPr>
        <w:t>(</w:t>
      </w:r>
      <w:r w:rsidRPr="007F391B">
        <w:rPr>
          <w:b/>
          <w:bCs/>
          <w:color w:val="auto"/>
        </w:rPr>
        <w:t>66 UP*4h/UP; 2 spotkania/UP</w:t>
      </w:r>
      <w:r w:rsidR="00023C39" w:rsidRPr="007F391B">
        <w:rPr>
          <w:b/>
          <w:bCs/>
          <w:color w:val="auto"/>
        </w:rPr>
        <w:t>)</w:t>
      </w:r>
      <w:r w:rsidR="00023C39" w:rsidRPr="007F391B">
        <w:rPr>
          <w:color w:val="auto"/>
        </w:rPr>
        <w:t>,</w:t>
      </w:r>
      <w:r w:rsidRPr="007F391B">
        <w:rPr>
          <w:color w:val="auto"/>
        </w:rPr>
        <w:t xml:space="preserve"> który zidentyfikuje ich indywidualne potrzeby, syt.</w:t>
      </w:r>
      <w:r w:rsidR="00B0212F" w:rsidRPr="007F391B">
        <w:rPr>
          <w:color w:val="auto"/>
        </w:rPr>
        <w:t xml:space="preserve"> </w:t>
      </w:r>
      <w:r w:rsidRPr="007F391B">
        <w:rPr>
          <w:color w:val="auto"/>
        </w:rPr>
        <w:t>społ.-zawodową, deficyty i predyspozycje. Na podst.</w:t>
      </w:r>
      <w:r w:rsidR="00023C39" w:rsidRPr="007F391B">
        <w:rPr>
          <w:color w:val="auto"/>
        </w:rPr>
        <w:t xml:space="preserve"> </w:t>
      </w:r>
      <w:r w:rsidRPr="007F391B">
        <w:rPr>
          <w:color w:val="auto"/>
        </w:rPr>
        <w:t xml:space="preserve">diagnozy (w przypadku </w:t>
      </w:r>
      <w:r w:rsidR="008068ED" w:rsidRPr="007F391B">
        <w:rPr>
          <w:color w:val="auto"/>
        </w:rPr>
        <w:t xml:space="preserve">osoby </w:t>
      </w:r>
      <w:r w:rsidR="008068ED" w:rsidRPr="007F391B">
        <w:rPr>
          <w:color w:val="auto"/>
        </w:rPr>
        <w:lastRenderedPageBreak/>
        <w:t>biernej zawodowo</w:t>
      </w:r>
      <w:r w:rsidRPr="007F391B">
        <w:rPr>
          <w:color w:val="auto"/>
        </w:rPr>
        <w:t xml:space="preserve"> identyfikującej powody bierności), doradca wraz z każdym UP opracuje Indywidualną Ścieżkę Reintegracji [IŚR], w oparciu o którą realizowany będzie proces wsparcia w proj. IŚR określi cele społ. - zawodowe UP, usługi aktywnej integracji </w:t>
      </w:r>
      <w:r w:rsidR="00820CDE">
        <w:rPr>
          <w:color w:val="auto"/>
        </w:rPr>
        <w:t xml:space="preserve">          </w:t>
      </w:r>
      <w:r w:rsidRPr="007F391B">
        <w:rPr>
          <w:color w:val="auto"/>
        </w:rPr>
        <w:t xml:space="preserve">i formy wsparcia zaplanowane indywidualnie do realizacji i odpowiadające kompleksowo na potrzeby UP. Dla </w:t>
      </w:r>
      <w:r w:rsidR="008068ED" w:rsidRPr="007F391B">
        <w:rPr>
          <w:color w:val="auto"/>
        </w:rPr>
        <w:t>osób biernych zawodowo</w:t>
      </w:r>
      <w:r w:rsidRPr="007F391B">
        <w:rPr>
          <w:color w:val="auto"/>
        </w:rPr>
        <w:t xml:space="preserve">, IŚR zostanie rozszerzona o Indywidualny Plan Działania, zawierający m.in. analizę potencjału UP, jego uwarunkowania zdrowotne </w:t>
      </w:r>
      <w:r w:rsidR="00820CDE">
        <w:rPr>
          <w:color w:val="auto"/>
        </w:rPr>
        <w:t xml:space="preserve"> </w:t>
      </w:r>
      <w:r w:rsidRPr="007F391B">
        <w:rPr>
          <w:color w:val="auto"/>
        </w:rPr>
        <w:t>i społ.</w:t>
      </w:r>
      <w:r w:rsidR="00023C39" w:rsidRPr="007F391B">
        <w:rPr>
          <w:color w:val="auto"/>
        </w:rPr>
        <w:t xml:space="preserve"> </w:t>
      </w:r>
      <w:r w:rsidRPr="007F391B">
        <w:rPr>
          <w:color w:val="auto"/>
        </w:rPr>
        <w:t>przyczyny pozostawania bez pracy, deficyty, predyspozycje zawod.</w:t>
      </w:r>
      <w:r w:rsidR="00023C39" w:rsidRPr="007F391B">
        <w:rPr>
          <w:color w:val="auto"/>
        </w:rPr>
        <w:t xml:space="preserve"> </w:t>
      </w:r>
      <w:r w:rsidRPr="007F391B">
        <w:rPr>
          <w:color w:val="auto"/>
        </w:rPr>
        <w:t xml:space="preserve">i kierunki rozwoju UP. Każdy z UP podpisze umowę na wzór kontraktu socjalnego, uwzględniającą IŚR, realizowaną w ramach przewidzianych zadań </w:t>
      </w:r>
      <w:r w:rsidR="007D6933" w:rsidRPr="007F391B">
        <w:rPr>
          <w:color w:val="auto"/>
        </w:rPr>
        <w:t>projektowych.</w:t>
      </w:r>
    </w:p>
    <w:p w14:paraId="557B05A8" w14:textId="77777777" w:rsidR="00B01955" w:rsidRPr="007F391B" w:rsidRDefault="00B01955" w:rsidP="00435B01">
      <w:pPr>
        <w:pStyle w:val="Default"/>
        <w:spacing w:after="71" w:line="360" w:lineRule="auto"/>
        <w:ind w:left="360"/>
        <w:rPr>
          <w:color w:val="auto"/>
        </w:rPr>
      </w:pPr>
    </w:p>
    <w:p w14:paraId="778703E4" w14:textId="7B035139" w:rsidR="00CE7BB9" w:rsidRPr="007F391B" w:rsidRDefault="003700FB" w:rsidP="00435B01">
      <w:pPr>
        <w:pStyle w:val="Default"/>
        <w:numPr>
          <w:ilvl w:val="1"/>
          <w:numId w:val="4"/>
        </w:numPr>
        <w:spacing w:after="71" w:line="360" w:lineRule="auto"/>
        <w:rPr>
          <w:b/>
          <w:bCs/>
          <w:color w:val="auto"/>
        </w:rPr>
      </w:pPr>
      <w:r w:rsidRPr="007F391B">
        <w:rPr>
          <w:color w:val="auto"/>
        </w:rPr>
        <w:t xml:space="preserve"> </w:t>
      </w:r>
      <w:r w:rsidR="00CE7BB9" w:rsidRPr="007F391B">
        <w:rPr>
          <w:b/>
          <w:bCs/>
          <w:color w:val="auto"/>
        </w:rPr>
        <w:t>Grupowe treningi kompetencji społecznych</w:t>
      </w:r>
    </w:p>
    <w:p w14:paraId="3C73E750" w14:textId="4B64F80A" w:rsidR="00CE7BB9" w:rsidRPr="007F391B" w:rsidRDefault="00CE7BB9" w:rsidP="00435B01">
      <w:pPr>
        <w:pStyle w:val="Default"/>
        <w:spacing w:after="71" w:line="360" w:lineRule="auto"/>
        <w:ind w:left="360"/>
        <w:rPr>
          <w:b/>
          <w:bCs/>
          <w:color w:val="auto"/>
        </w:rPr>
      </w:pPr>
      <w:r w:rsidRPr="007F391B">
        <w:rPr>
          <w:color w:val="auto"/>
        </w:rPr>
        <w:t xml:space="preserve">Każdy UP weźmie udział w 3 z 4 GRUPOWYCH TRENINGÓW KOMPETENCJI SPOŁECZNYCH (wybór 3 tematów z 4 na podst. IŚR; realizowanych z naciskiem na rozbudzenie aktywności i samodzielności </w:t>
      </w:r>
      <w:r w:rsidR="00BD6A69" w:rsidRPr="007F391B">
        <w:rPr>
          <w:b/>
          <w:bCs/>
          <w:color w:val="auto"/>
        </w:rPr>
        <w:t>(</w:t>
      </w:r>
      <w:r w:rsidRPr="007F391B">
        <w:rPr>
          <w:b/>
          <w:bCs/>
          <w:color w:val="auto"/>
        </w:rPr>
        <w:t>6 grup (po 11 UP) x 3 tematy x 12h dydakt./temat; łącznie 66 UP*36 h dydakt./UP;6 dni/gr.</w:t>
      </w:r>
      <w:r w:rsidR="00BD6A69" w:rsidRPr="007F391B">
        <w:rPr>
          <w:b/>
          <w:bCs/>
          <w:color w:val="auto"/>
        </w:rPr>
        <w:t>)</w:t>
      </w:r>
      <w:r w:rsidR="007D6933" w:rsidRPr="007F391B">
        <w:rPr>
          <w:b/>
          <w:bCs/>
          <w:color w:val="auto"/>
        </w:rPr>
        <w:t>:</w:t>
      </w:r>
      <w:r w:rsidRPr="007F391B">
        <w:rPr>
          <w:b/>
          <w:bCs/>
          <w:color w:val="auto"/>
        </w:rPr>
        <w:t xml:space="preserve"> </w:t>
      </w:r>
    </w:p>
    <w:p w14:paraId="49D6B3BF" w14:textId="4C644216" w:rsidR="00BC022B" w:rsidRPr="007F391B" w:rsidRDefault="00BC022B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b/>
          <w:bCs/>
          <w:color w:val="auto"/>
        </w:rPr>
        <w:t>-</w:t>
      </w:r>
      <w:r w:rsidR="001649A4" w:rsidRPr="007F391B">
        <w:rPr>
          <w:b/>
          <w:bCs/>
          <w:color w:val="auto"/>
        </w:rPr>
        <w:t xml:space="preserve"> </w:t>
      </w:r>
      <w:r w:rsidR="00CE7BB9" w:rsidRPr="007F391B">
        <w:rPr>
          <w:b/>
          <w:bCs/>
          <w:color w:val="auto"/>
        </w:rPr>
        <w:t>NA CO DZIEŃ</w:t>
      </w:r>
      <w:r w:rsidR="00CE7BB9" w:rsidRPr="007F391B">
        <w:rPr>
          <w:color w:val="auto"/>
        </w:rPr>
        <w:t xml:space="preserve"> - umiejętności prowadzenia gosp.</w:t>
      </w:r>
      <w:r w:rsidR="00BD6A69" w:rsidRPr="007F391B">
        <w:rPr>
          <w:color w:val="auto"/>
        </w:rPr>
        <w:t xml:space="preserve"> </w:t>
      </w:r>
      <w:r w:rsidR="00CE7BB9" w:rsidRPr="007F391B">
        <w:rPr>
          <w:color w:val="auto"/>
        </w:rPr>
        <w:t xml:space="preserve">domowego, wypełniania obowiązków domowych/rodzinnych, racjonalnego gospodarowania własnymi środkami finansowymi, oszczędzania (osoby z GD znajdują się w ciężkiej syt. materialnej, mają trudności </w:t>
      </w:r>
      <w:r w:rsidR="00EB2444" w:rsidRPr="007F391B">
        <w:rPr>
          <w:color w:val="auto"/>
        </w:rPr>
        <w:t xml:space="preserve">                  </w:t>
      </w:r>
      <w:r w:rsidR="003F06B9">
        <w:rPr>
          <w:color w:val="auto"/>
        </w:rPr>
        <w:t xml:space="preserve">               </w:t>
      </w:r>
      <w:r w:rsidR="00CE7BB9" w:rsidRPr="007F391B">
        <w:rPr>
          <w:color w:val="auto"/>
        </w:rPr>
        <w:t>z efektywnym zarządzaniem często niewielkim budżetem domowym)</w:t>
      </w:r>
    </w:p>
    <w:p w14:paraId="02E3BF59" w14:textId="39AD2EAC" w:rsidR="00CE7BB9" w:rsidRPr="007F391B" w:rsidRDefault="00CE7BB9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 </w:t>
      </w:r>
      <w:r w:rsidR="00BC022B" w:rsidRPr="007F391B">
        <w:rPr>
          <w:b/>
          <w:bCs/>
          <w:color w:val="auto"/>
        </w:rPr>
        <w:t xml:space="preserve">- </w:t>
      </w:r>
      <w:r w:rsidRPr="007F391B">
        <w:rPr>
          <w:b/>
          <w:bCs/>
          <w:color w:val="auto"/>
        </w:rPr>
        <w:t>KOMUNIKACJA</w:t>
      </w:r>
      <w:r w:rsidRPr="007F391B">
        <w:rPr>
          <w:color w:val="auto"/>
        </w:rPr>
        <w:t xml:space="preserve"> - kształtowanie pozytywnych relacji z bliskimi, osobami z otoczenia, pracodawcami, osobami w instytucjach i urzędach (osoby z GD często nie potrafią nawiązać rozmowy, wyrażać swojego zdania, czy przyjmować krytyki ze strony innych ludzi)</w:t>
      </w:r>
    </w:p>
    <w:p w14:paraId="384A0FB7" w14:textId="6849CAC5" w:rsidR="00CE7BB9" w:rsidRPr="007F391B" w:rsidRDefault="00CE7BB9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 </w:t>
      </w:r>
      <w:r w:rsidR="00BC022B" w:rsidRPr="007F391B">
        <w:rPr>
          <w:b/>
          <w:bCs/>
          <w:color w:val="auto"/>
        </w:rPr>
        <w:t xml:space="preserve">- </w:t>
      </w:r>
      <w:r w:rsidRPr="007F391B">
        <w:rPr>
          <w:b/>
          <w:bCs/>
          <w:color w:val="auto"/>
        </w:rPr>
        <w:t>AUTOPREZENTACJA</w:t>
      </w:r>
      <w:r w:rsidRPr="007F391B">
        <w:rPr>
          <w:color w:val="auto"/>
        </w:rPr>
        <w:t xml:space="preserve"> - umiejętność kreowania pożądanego wizerunku i prezentowania swoich mocnych stron (pozostawanie bez pracy obniża samoocenę, co utrudnia korzystną prezentację) </w:t>
      </w:r>
    </w:p>
    <w:p w14:paraId="3E2A05E5" w14:textId="71441513" w:rsidR="00CE7BB9" w:rsidRPr="007F391B" w:rsidRDefault="00BC022B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b/>
          <w:bCs/>
          <w:color w:val="auto"/>
        </w:rPr>
        <w:t>-</w:t>
      </w:r>
      <w:r w:rsidR="001649A4" w:rsidRPr="007F391B">
        <w:rPr>
          <w:b/>
          <w:bCs/>
          <w:color w:val="auto"/>
        </w:rPr>
        <w:t xml:space="preserve"> </w:t>
      </w:r>
      <w:r w:rsidR="00CE7BB9" w:rsidRPr="007F391B">
        <w:rPr>
          <w:b/>
          <w:bCs/>
          <w:color w:val="auto"/>
        </w:rPr>
        <w:t>RADZENIE SOBIE ZE STRESEM</w:t>
      </w:r>
      <w:r w:rsidR="00CE7BB9" w:rsidRPr="007F391B">
        <w:rPr>
          <w:color w:val="auto"/>
        </w:rPr>
        <w:t xml:space="preserve"> - umiejętność rozładowywania napięcia w syt.</w:t>
      </w:r>
      <w:r w:rsidRPr="007F391B">
        <w:rPr>
          <w:color w:val="auto"/>
        </w:rPr>
        <w:t xml:space="preserve"> </w:t>
      </w:r>
      <w:r w:rsidR="00CE7BB9" w:rsidRPr="007F391B">
        <w:rPr>
          <w:color w:val="auto"/>
        </w:rPr>
        <w:t xml:space="preserve">rodzinnych i zawodowych, łagodzenia konfliktów (pozostawanie bez pracy i trudna syt. materialna jest źródłem stresu dla UP). </w:t>
      </w:r>
    </w:p>
    <w:p w14:paraId="37264537" w14:textId="77777777" w:rsidR="009837FE" w:rsidRPr="007F391B" w:rsidRDefault="009837FE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lastRenderedPageBreak/>
        <w:t xml:space="preserve">Treningi prowadzić będą do nabycia przez UP kompetencji [zg. z Wytycznymi dot.  monitorowania postępu rzeczowego...] weryfikowanych w IV etapach: </w:t>
      </w:r>
    </w:p>
    <w:p w14:paraId="411AB1C1" w14:textId="3314AA6D" w:rsidR="009837FE" w:rsidRPr="007F391B" w:rsidRDefault="00BD6A69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 - </w:t>
      </w:r>
      <w:r w:rsidR="009837FE" w:rsidRPr="007F391B">
        <w:rPr>
          <w:color w:val="auto"/>
        </w:rPr>
        <w:t>ZAKRES: 66 UP biorących udział w ww. treningach,</w:t>
      </w:r>
    </w:p>
    <w:p w14:paraId="279EBA60" w14:textId="116068E0" w:rsidR="009837FE" w:rsidRPr="007F391B" w:rsidRDefault="00BD6A69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 - </w:t>
      </w:r>
      <w:r w:rsidR="009837FE" w:rsidRPr="007F391B">
        <w:rPr>
          <w:color w:val="auto"/>
        </w:rPr>
        <w:t xml:space="preserve">WZORZEC: UP potrafią racjonalnie prowadzić gosp. domowe, sprawnie komunikować </w:t>
      </w:r>
      <w:r w:rsidR="00EB2444" w:rsidRPr="007F391B">
        <w:rPr>
          <w:color w:val="auto"/>
        </w:rPr>
        <w:t xml:space="preserve">           </w:t>
      </w:r>
      <w:r w:rsidR="009837FE" w:rsidRPr="007F391B">
        <w:rPr>
          <w:color w:val="auto"/>
        </w:rPr>
        <w:t xml:space="preserve">i skutecznie prezentować, radzić sobie w syt. stresogennych i konfliktowych, </w:t>
      </w:r>
    </w:p>
    <w:p w14:paraId="0B1070EA" w14:textId="6DB4F30C" w:rsidR="009837FE" w:rsidRPr="007F391B" w:rsidRDefault="00BD6A69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 - </w:t>
      </w:r>
      <w:r w:rsidR="009837FE" w:rsidRPr="007F391B">
        <w:rPr>
          <w:color w:val="auto"/>
        </w:rPr>
        <w:t>OCENA: weryfikacja spełniania kryteriów: min.80% obecności, min.60% z testu kompetencji na koniec zajęć,</w:t>
      </w:r>
    </w:p>
    <w:p w14:paraId="1B6B0822" w14:textId="508D9450" w:rsidR="00027084" w:rsidRPr="007F391B" w:rsidRDefault="00BD6A69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 - </w:t>
      </w:r>
      <w:r w:rsidR="009837FE" w:rsidRPr="007F391B">
        <w:rPr>
          <w:color w:val="auto"/>
        </w:rPr>
        <w:t>PORÓWNANIE wyników UP z wymaganiami i wydanie zaśw</w:t>
      </w:r>
      <w:r w:rsidR="005369C3" w:rsidRPr="007F391B">
        <w:rPr>
          <w:color w:val="auto"/>
        </w:rPr>
        <w:t>iadczenie</w:t>
      </w:r>
      <w:r w:rsidR="009837FE" w:rsidRPr="007F391B">
        <w:rPr>
          <w:color w:val="auto"/>
        </w:rPr>
        <w:t xml:space="preserve"> potw</w:t>
      </w:r>
      <w:r w:rsidR="005369C3" w:rsidRPr="007F391B">
        <w:rPr>
          <w:color w:val="auto"/>
        </w:rPr>
        <w:t>ierdzające</w:t>
      </w:r>
      <w:r w:rsidR="009837FE" w:rsidRPr="007F391B">
        <w:rPr>
          <w:color w:val="auto"/>
        </w:rPr>
        <w:t xml:space="preserve"> zdobyte kompetencje - UP otrzymają zaświadczenia.</w:t>
      </w:r>
    </w:p>
    <w:p w14:paraId="4C68E6CC" w14:textId="77777777" w:rsidR="00B01955" w:rsidRPr="007F391B" w:rsidRDefault="00B01955" w:rsidP="00435B01">
      <w:pPr>
        <w:pStyle w:val="Default"/>
        <w:spacing w:after="71" w:line="360" w:lineRule="auto"/>
        <w:ind w:left="360"/>
        <w:rPr>
          <w:color w:val="auto"/>
        </w:rPr>
      </w:pPr>
    </w:p>
    <w:p w14:paraId="5C3F9C24" w14:textId="2EA95C4D" w:rsidR="00FE7B90" w:rsidRPr="007F391B" w:rsidRDefault="00027084" w:rsidP="00435B01">
      <w:pPr>
        <w:pStyle w:val="Default"/>
        <w:numPr>
          <w:ilvl w:val="1"/>
          <w:numId w:val="4"/>
        </w:numPr>
        <w:spacing w:after="71"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Indywidualne poradnictwo psychologiczne</w:t>
      </w:r>
    </w:p>
    <w:p w14:paraId="6066F818" w14:textId="51B29688" w:rsidR="00FE7B90" w:rsidRPr="007F391B" w:rsidRDefault="00027084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Aby lepiej radzić sobie z problemami intrapsychicznymi UP, u których zdiagnozowano silne bariery mentalne, ograniczające aktywność społeczno - zawodową (na podstawie IŚR - założono 50% GD, tj.33 UP), otrzymają wsparcie w postaci INDYWIDUALNEGO PORADNICTWA PSYCHOLOGICZNEGO </w:t>
      </w:r>
      <w:r w:rsidR="007D6933" w:rsidRPr="007F391B">
        <w:rPr>
          <w:b/>
          <w:bCs/>
          <w:color w:val="auto"/>
        </w:rPr>
        <w:t>(</w:t>
      </w:r>
      <w:r w:rsidRPr="007F391B">
        <w:rPr>
          <w:b/>
          <w:bCs/>
          <w:color w:val="auto"/>
        </w:rPr>
        <w:t xml:space="preserve">33UP*6h/UP; 3 spotkania/UP - realizowane </w:t>
      </w:r>
      <w:r w:rsidR="003F06B9">
        <w:rPr>
          <w:b/>
          <w:bCs/>
          <w:color w:val="auto"/>
        </w:rPr>
        <w:t xml:space="preserve">                   </w:t>
      </w:r>
      <w:r w:rsidRPr="007F391B">
        <w:rPr>
          <w:b/>
          <w:bCs/>
          <w:color w:val="auto"/>
        </w:rPr>
        <w:t>z częstotliwością dostos</w:t>
      </w:r>
      <w:r w:rsidR="00B01955" w:rsidRPr="007F391B">
        <w:rPr>
          <w:b/>
          <w:bCs/>
          <w:color w:val="auto"/>
        </w:rPr>
        <w:t>o</w:t>
      </w:r>
      <w:r w:rsidRPr="007F391B">
        <w:rPr>
          <w:b/>
          <w:bCs/>
          <w:color w:val="auto"/>
        </w:rPr>
        <w:t>waną do potrzeb UP</w:t>
      </w:r>
      <w:r w:rsidR="007D6933" w:rsidRPr="007F391B">
        <w:rPr>
          <w:b/>
          <w:bCs/>
          <w:color w:val="auto"/>
        </w:rPr>
        <w:t>)</w:t>
      </w:r>
      <w:r w:rsidRPr="007F391B">
        <w:rPr>
          <w:b/>
          <w:bCs/>
          <w:color w:val="auto"/>
        </w:rPr>
        <w:t>.</w:t>
      </w:r>
      <w:r w:rsidRPr="007F391B">
        <w:rPr>
          <w:color w:val="auto"/>
        </w:rPr>
        <w:t xml:space="preserve"> Wsparcie psychologa ma na celu pomoc UP w zniwelowaniu destruktywnego przeświadczenia o sobie i ocenie otoczenia, osłabieniu wewnętrznych barier, przezwyciężeniu bieżących problemów i podtrzymaniu motywacji. Psycholog pomoże UP przełamać lęki, nauczy radzić sobie ze stresem </w:t>
      </w:r>
      <w:r w:rsidR="00EB2444" w:rsidRPr="007F391B">
        <w:rPr>
          <w:color w:val="auto"/>
        </w:rPr>
        <w:t xml:space="preserve">                          </w:t>
      </w:r>
      <w:r w:rsidRPr="007F391B">
        <w:rPr>
          <w:color w:val="auto"/>
        </w:rPr>
        <w:t xml:space="preserve">i kontrolować emocje. Łagodząc zdiagnozowane deficyty intrapsychiczne, UP dzięki wsparciu będą dążyć do lepszego poznania i zrozumienia siebie i efektywniejszego wykorzystania potencjału, zwiększając samoświadomość i samoakceptację. </w:t>
      </w:r>
    </w:p>
    <w:p w14:paraId="74914662" w14:textId="77777777" w:rsidR="00B01955" w:rsidRPr="007F391B" w:rsidRDefault="00B01955" w:rsidP="00435B01">
      <w:pPr>
        <w:pStyle w:val="Default"/>
        <w:spacing w:after="71" w:line="360" w:lineRule="auto"/>
        <w:ind w:left="360"/>
        <w:rPr>
          <w:color w:val="auto"/>
        </w:rPr>
      </w:pPr>
    </w:p>
    <w:p w14:paraId="6E58A895" w14:textId="49003AF9" w:rsidR="00FE7B90" w:rsidRPr="007F391B" w:rsidRDefault="00FE7B90" w:rsidP="00435B01">
      <w:pPr>
        <w:pStyle w:val="Default"/>
        <w:numPr>
          <w:ilvl w:val="1"/>
          <w:numId w:val="4"/>
        </w:numPr>
        <w:spacing w:after="71"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Indywidualne poradnictwo prawne</w:t>
      </w:r>
    </w:p>
    <w:p w14:paraId="3CF6D93C" w14:textId="1424D53F" w:rsidR="00E073AB" w:rsidRPr="007F391B" w:rsidRDefault="00FE7B90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Aby lepiej radzić sobie z problemami z otoczeniem, UP wykazujący potrzebę otrzymania pomocy prawnej (na podstawie IŚR - założono 50% GD, tj. 33 UP), wezmą udział we wsparciu w postaci INDYWIDUALNEGO PORADNICTWA PRAWNEGO </w:t>
      </w:r>
      <w:r w:rsidR="00884202" w:rsidRPr="007F391B">
        <w:rPr>
          <w:b/>
          <w:bCs/>
          <w:color w:val="auto"/>
        </w:rPr>
        <w:t>(</w:t>
      </w:r>
      <w:r w:rsidRPr="007F391B">
        <w:rPr>
          <w:b/>
          <w:bCs/>
          <w:color w:val="auto"/>
        </w:rPr>
        <w:t xml:space="preserve">33UP*4h/UP; </w:t>
      </w:r>
      <w:r w:rsidR="008068ED" w:rsidRPr="007F391B">
        <w:rPr>
          <w:b/>
          <w:bCs/>
          <w:color w:val="auto"/>
        </w:rPr>
        <w:t xml:space="preserve">       </w:t>
      </w:r>
      <w:r w:rsidR="003F06B9">
        <w:rPr>
          <w:b/>
          <w:bCs/>
          <w:color w:val="auto"/>
        </w:rPr>
        <w:t xml:space="preserve">                 </w:t>
      </w:r>
      <w:r w:rsidRPr="007F391B">
        <w:rPr>
          <w:b/>
          <w:bCs/>
          <w:color w:val="auto"/>
        </w:rPr>
        <w:t>2 spotkania/UP</w:t>
      </w:r>
      <w:r w:rsidRPr="007F391B">
        <w:rPr>
          <w:color w:val="auto"/>
        </w:rPr>
        <w:t xml:space="preserve"> </w:t>
      </w:r>
      <w:r w:rsidRPr="007F391B">
        <w:rPr>
          <w:b/>
          <w:bCs/>
          <w:color w:val="auto"/>
        </w:rPr>
        <w:t>- realizowane z częstotliwością dostos</w:t>
      </w:r>
      <w:r w:rsidR="00B01955" w:rsidRPr="007F391B">
        <w:rPr>
          <w:b/>
          <w:bCs/>
          <w:color w:val="auto"/>
        </w:rPr>
        <w:t>o</w:t>
      </w:r>
      <w:r w:rsidRPr="007F391B">
        <w:rPr>
          <w:b/>
          <w:bCs/>
          <w:color w:val="auto"/>
        </w:rPr>
        <w:t>waną do potrzeb UP</w:t>
      </w:r>
      <w:r w:rsidR="00884202" w:rsidRPr="007F391B">
        <w:rPr>
          <w:b/>
          <w:bCs/>
          <w:color w:val="auto"/>
        </w:rPr>
        <w:t>)</w:t>
      </w:r>
      <w:r w:rsidRPr="007F391B">
        <w:rPr>
          <w:color w:val="auto"/>
        </w:rPr>
        <w:t xml:space="preserve">. Poradnictwo wyposaży UP w wiedzę dot. rodzajów ryzyka socjalnego i możliwych form </w:t>
      </w:r>
      <w:r w:rsidRPr="007F391B">
        <w:rPr>
          <w:color w:val="auto"/>
        </w:rPr>
        <w:lastRenderedPageBreak/>
        <w:t>pomocy oraz zwiększy świadomość UP na temat ich praw, czy spoczywających na nich obowiązków. Doradca (w zależności od potrzeb) udzieli UP informacji z zakresu prawa rodzinnego / pracy / ubezpieczeń społecznych, pomoże w sporządzeniu pism urzędowych, wyposaży w wiedzę w zakresie przeciwdziałania przemocy domowej etc., co wesprze UP w rozwiązywaniu problemów determinujących ich wykluczenie.</w:t>
      </w:r>
    </w:p>
    <w:p w14:paraId="3AC759B8" w14:textId="77777777" w:rsidR="008068ED" w:rsidRPr="007F391B" w:rsidRDefault="008068ED" w:rsidP="00435B01">
      <w:pPr>
        <w:pStyle w:val="Default"/>
        <w:spacing w:after="71" w:line="360" w:lineRule="auto"/>
        <w:ind w:left="360"/>
        <w:rPr>
          <w:color w:val="auto"/>
        </w:rPr>
      </w:pPr>
    </w:p>
    <w:p w14:paraId="1F64D7A8" w14:textId="56119255" w:rsidR="00E073AB" w:rsidRPr="007F391B" w:rsidRDefault="00E073AB" w:rsidP="00435B01">
      <w:pPr>
        <w:pStyle w:val="Default"/>
        <w:numPr>
          <w:ilvl w:val="1"/>
          <w:numId w:val="4"/>
        </w:numPr>
        <w:spacing w:after="71"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Indywidualne poradnictwo zawodowe w formie jobcoachingu</w:t>
      </w:r>
    </w:p>
    <w:p w14:paraId="201010F7" w14:textId="29CDC583" w:rsidR="007B5749" w:rsidRDefault="00E073AB" w:rsidP="00470499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UP borykający się z największymi problemami zawodowymi (na podstawie IŚR; założono 50 UP) otrzymają wsparcie w postaci INDYWIDUALNEGO PORADNICTWA ZAWODOWEGO w formie jobcoachingu </w:t>
      </w:r>
      <w:r w:rsidR="00884202" w:rsidRPr="007F391B">
        <w:rPr>
          <w:b/>
          <w:bCs/>
          <w:color w:val="auto"/>
        </w:rPr>
        <w:t>(</w:t>
      </w:r>
      <w:r w:rsidRPr="007F391B">
        <w:rPr>
          <w:b/>
          <w:bCs/>
          <w:color w:val="auto"/>
        </w:rPr>
        <w:t xml:space="preserve">50UP*6h/UP; 3 spotkania/UP - realizowane </w:t>
      </w:r>
      <w:r w:rsidR="00EB2444" w:rsidRPr="007F391B">
        <w:rPr>
          <w:b/>
          <w:bCs/>
          <w:color w:val="auto"/>
        </w:rPr>
        <w:t xml:space="preserve">                 </w:t>
      </w:r>
      <w:r w:rsidR="003F06B9">
        <w:rPr>
          <w:b/>
          <w:bCs/>
          <w:color w:val="auto"/>
        </w:rPr>
        <w:t xml:space="preserve">                                        </w:t>
      </w:r>
      <w:r w:rsidRPr="007F391B">
        <w:rPr>
          <w:b/>
          <w:bCs/>
          <w:color w:val="auto"/>
        </w:rPr>
        <w:t>z częstotliwością dostos</w:t>
      </w:r>
      <w:r w:rsidR="00B01955" w:rsidRPr="007F391B">
        <w:rPr>
          <w:b/>
          <w:bCs/>
          <w:color w:val="auto"/>
        </w:rPr>
        <w:t>o</w:t>
      </w:r>
      <w:r w:rsidRPr="007F391B">
        <w:rPr>
          <w:b/>
          <w:bCs/>
          <w:color w:val="auto"/>
        </w:rPr>
        <w:t>waną do potrzeb UP</w:t>
      </w:r>
      <w:r w:rsidR="00884202" w:rsidRPr="007F391B">
        <w:rPr>
          <w:b/>
          <w:bCs/>
          <w:color w:val="auto"/>
        </w:rPr>
        <w:t>)</w:t>
      </w:r>
      <w:r w:rsidRPr="007F391B">
        <w:rPr>
          <w:color w:val="auto"/>
        </w:rPr>
        <w:t xml:space="preserve"> - projekt adaptuje rozwiązanie - model jobcoachingu z bazy KIW, wypracowane w proj.6.1.1 POKL (nr umowy POKL.06.01.01-30-203/10) Centrum Doradztwa Unijnego Wioletta Piotrowska Tarapacz, Jacek Frankowski s.c.). Adaptacja nastąpi zgodnie z przewidzianą w modelu Metodyką - Dostosowaniem programu treningu pracy do potrzeb różnych grup odbiorców (w tym przypadku zagrożonych ubóstwem/wykluczeniem społecznym, bez pracy, w różnym wieku). Jobcoaching jako skuteczne narzędzie wspierania rozwoju personalno-zawodowego pomoże UP w trwałym wejściu na rynek pracy. Metoda ta, będąca uniwersalnym rozwiązaniem, które może być zastosowane wobec różnych grup wiekowych </w:t>
      </w:r>
      <w:r w:rsidR="00820CDE">
        <w:rPr>
          <w:color w:val="auto"/>
        </w:rPr>
        <w:t xml:space="preserve">                             </w:t>
      </w:r>
      <w:r w:rsidRPr="007F391B">
        <w:rPr>
          <w:color w:val="auto"/>
        </w:rPr>
        <w:t xml:space="preserve">i społecznych w kontekście ich aktywizacji zawodowej, szczególny nacisk kładzie na motywowanie do kształcenia i poszerzania kompetencji osób niechętnych dokształcaniu się. Po zadaniu 2, wsparcie UP przejmie coach, który wesprze realizację IŚR, budując motywację UP i pomagając rozwiązać bieżące trudności w sferze zawodowej co pozwoli osiągnąć trwałe efekty zmiany postaw i sytuacji UP. </w:t>
      </w:r>
    </w:p>
    <w:p w14:paraId="5633887E" w14:textId="77777777" w:rsidR="007B5749" w:rsidRPr="007F391B" w:rsidRDefault="007B5749" w:rsidP="00435B01">
      <w:pPr>
        <w:pStyle w:val="Default"/>
        <w:spacing w:after="71" w:line="360" w:lineRule="auto"/>
        <w:ind w:left="360"/>
        <w:rPr>
          <w:color w:val="auto"/>
        </w:rPr>
      </w:pPr>
    </w:p>
    <w:p w14:paraId="11371A24" w14:textId="12B19C00" w:rsidR="003F6054" w:rsidRPr="007F391B" w:rsidRDefault="00E073AB" w:rsidP="00435B01">
      <w:pPr>
        <w:pStyle w:val="Default"/>
        <w:numPr>
          <w:ilvl w:val="1"/>
          <w:numId w:val="4"/>
        </w:numPr>
        <w:spacing w:after="71"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Szkolenia zawodowe</w:t>
      </w:r>
    </w:p>
    <w:p w14:paraId="37DFC516" w14:textId="02D6FA01" w:rsidR="003F6054" w:rsidRPr="007F391B" w:rsidRDefault="003F6054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By zwiększyć szansę UP na uzyskanie i utrzymanie zatrudnienia dla UP, u których zdiagnozowano taką potrzebę (na podstawie IŚR - założono 40 UP), zaplanowano SZKOLENIA ZAWODOWE służące zdobyciu kwalifikacji zawodowych </w:t>
      </w:r>
      <w:r w:rsidR="007D6933" w:rsidRPr="007F391B">
        <w:rPr>
          <w:b/>
          <w:bCs/>
          <w:color w:val="auto"/>
        </w:rPr>
        <w:t>(</w:t>
      </w:r>
      <w:r w:rsidRPr="007F391B">
        <w:rPr>
          <w:b/>
          <w:bCs/>
          <w:color w:val="auto"/>
        </w:rPr>
        <w:t>40 UP*śr. 100h dydakt./UP;tj.śr.13</w:t>
      </w:r>
      <w:r w:rsidR="008068ED" w:rsidRPr="007F391B">
        <w:rPr>
          <w:b/>
          <w:bCs/>
          <w:color w:val="auto"/>
        </w:rPr>
        <w:t xml:space="preserve"> </w:t>
      </w:r>
      <w:r w:rsidRPr="007F391B">
        <w:rPr>
          <w:b/>
          <w:bCs/>
          <w:color w:val="auto"/>
        </w:rPr>
        <w:t>dni*8h/UP</w:t>
      </w:r>
      <w:r w:rsidR="007D6933" w:rsidRPr="007F391B">
        <w:rPr>
          <w:b/>
          <w:bCs/>
          <w:color w:val="auto"/>
        </w:rPr>
        <w:t>)</w:t>
      </w:r>
      <w:r w:rsidRPr="007F391B">
        <w:rPr>
          <w:b/>
          <w:bCs/>
          <w:color w:val="auto"/>
        </w:rPr>
        <w:t xml:space="preserve"> </w:t>
      </w:r>
      <w:r w:rsidRPr="007F391B">
        <w:rPr>
          <w:color w:val="auto"/>
        </w:rPr>
        <w:t xml:space="preserve">w ramach OTWARTEGO PAKIETU SZKOLEŃ </w:t>
      </w:r>
      <w:r w:rsidRPr="007F391B">
        <w:rPr>
          <w:color w:val="auto"/>
        </w:rPr>
        <w:lastRenderedPageBreak/>
        <w:t xml:space="preserve">realizowanych jako usługi zlecone - konkretne tematy zostaną wskazane w toku </w:t>
      </w:r>
      <w:proofErr w:type="spellStart"/>
      <w:r w:rsidRPr="007F391B">
        <w:rPr>
          <w:color w:val="auto"/>
        </w:rPr>
        <w:t>proj.w</w:t>
      </w:r>
      <w:proofErr w:type="spellEnd"/>
      <w:r w:rsidRPr="007F391B">
        <w:rPr>
          <w:color w:val="auto"/>
        </w:rPr>
        <w:t xml:space="preserve"> oparciu o zdiagnozowane potrzeby i potencjał każdego UP (</w:t>
      </w:r>
      <w:proofErr w:type="spellStart"/>
      <w:r w:rsidRPr="007F391B">
        <w:rPr>
          <w:color w:val="auto"/>
        </w:rPr>
        <w:t>zg.z</w:t>
      </w:r>
      <w:proofErr w:type="spellEnd"/>
      <w:r w:rsidRPr="007F391B">
        <w:rPr>
          <w:color w:val="auto"/>
        </w:rPr>
        <w:t xml:space="preserve"> IŚR)- indywidualizacja wsparcia. Jednocześnie szkolenia będą uwzględniać rzeczywiste potrzeby na określone kwalifikacje </w:t>
      </w:r>
      <w:r w:rsidR="003F06B9">
        <w:rPr>
          <w:color w:val="auto"/>
        </w:rPr>
        <w:t xml:space="preserve"> </w:t>
      </w:r>
      <w:r w:rsidRPr="007F391B">
        <w:rPr>
          <w:color w:val="auto"/>
        </w:rPr>
        <w:t>i umiejętności na regionalnym/lokalnym rynku pracy. Efektem szkoleń będzie nabycie kwalifikacji zawodowych lub kompetencji (weryfikowanych w IV etapach:-por.Zad.2) w rozum. Wytycznych dot.</w:t>
      </w:r>
      <w:r w:rsidR="007D6933" w:rsidRPr="007F391B">
        <w:rPr>
          <w:color w:val="auto"/>
        </w:rPr>
        <w:t xml:space="preserve"> </w:t>
      </w:r>
      <w:r w:rsidRPr="007F391B">
        <w:rPr>
          <w:color w:val="auto"/>
        </w:rPr>
        <w:t>monitorowania postępu rzeczowego. Fakt nabycia kwalifikacji potwierdzony zostanie odpowiednim dokumentem (np.</w:t>
      </w:r>
      <w:r w:rsidR="005369C3" w:rsidRPr="007F391B">
        <w:rPr>
          <w:color w:val="auto"/>
        </w:rPr>
        <w:t xml:space="preserve"> </w:t>
      </w:r>
      <w:r w:rsidRPr="007F391B">
        <w:rPr>
          <w:color w:val="auto"/>
        </w:rPr>
        <w:t>certyfikatem), rozpoznawalnym</w:t>
      </w:r>
      <w:r w:rsidR="003F06B9">
        <w:rPr>
          <w:color w:val="auto"/>
        </w:rPr>
        <w:t xml:space="preserve"> </w:t>
      </w:r>
      <w:r w:rsidRPr="007F391B">
        <w:rPr>
          <w:color w:val="auto"/>
        </w:rPr>
        <w:t>i uznawanym w danym środowisku, sektorze/ branży, a fakt nabycia kompetencji poprzez wydanie dokumentu zawierającego wyszczególnione efekty uczenia się odnoszące się do nabytej kompetencji.</w:t>
      </w:r>
    </w:p>
    <w:p w14:paraId="69E3F80A" w14:textId="77777777" w:rsidR="00F87646" w:rsidRDefault="009837FE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>Min. liczba godzin, na których musi być obecny UP wynosi 80%. Podczas szkoleń będą wykorzystywane różnorodne, angażujące UP metody kształcenia oraz środki i materiały dydaktyczne. Z uwagi na szerokie spektrum szkoleń możliwych do realizacji, na etapie wniosku nie ma możliwości precyzyjnego określenia programów i wskazania konkretnych materiałów (powyższe będzie możliwe dopiero po opracowaniu IŚR dla UP). UP otrzymają stypendia szkoleniowe, a części UP zostaną zapewnione badania lekarskie</w:t>
      </w:r>
    </w:p>
    <w:p w14:paraId="57354ADA" w14:textId="69AF96EF" w:rsidR="00B01955" w:rsidRDefault="009837FE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>(w zależności od tematyki szkolenia). Szkolenia zrealizują podmioty z wpisem do RIS.</w:t>
      </w:r>
    </w:p>
    <w:p w14:paraId="4E3F0AB8" w14:textId="77777777" w:rsidR="00F87646" w:rsidRPr="007F391B" w:rsidRDefault="00F87646" w:rsidP="00435B01">
      <w:pPr>
        <w:pStyle w:val="Default"/>
        <w:spacing w:after="71" w:line="360" w:lineRule="auto"/>
        <w:ind w:left="360"/>
        <w:rPr>
          <w:color w:val="auto"/>
        </w:rPr>
      </w:pPr>
    </w:p>
    <w:p w14:paraId="7CCCD408" w14:textId="750F7AB7" w:rsidR="003F6054" w:rsidRPr="007F391B" w:rsidRDefault="003F6054" w:rsidP="00435B01">
      <w:pPr>
        <w:pStyle w:val="Default"/>
        <w:numPr>
          <w:ilvl w:val="1"/>
          <w:numId w:val="4"/>
        </w:numPr>
        <w:spacing w:after="71"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Staże</w:t>
      </w:r>
    </w:p>
    <w:p w14:paraId="7F67AAC7" w14:textId="293541C1" w:rsidR="0094017B" w:rsidRPr="007F391B" w:rsidRDefault="003F6054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b/>
          <w:bCs/>
          <w:color w:val="auto"/>
        </w:rPr>
        <w:t>26 UP</w:t>
      </w:r>
      <w:r w:rsidRPr="007F391B">
        <w:rPr>
          <w:color w:val="auto"/>
        </w:rPr>
        <w:t xml:space="preserve"> z największymi deficytami w zakresie doświadczenia zawodowego (na podst. IŚR) zostanie objętych wsparciem w </w:t>
      </w:r>
      <w:r w:rsidRPr="007F391B">
        <w:rPr>
          <w:b/>
          <w:bCs/>
          <w:color w:val="auto"/>
        </w:rPr>
        <w:t>formie 3 m-cznego STAŻU</w:t>
      </w:r>
      <w:r w:rsidRPr="007F391B">
        <w:rPr>
          <w:color w:val="auto"/>
        </w:rPr>
        <w:t xml:space="preserve"> (powiązanego z odbytymi szkoleniami o ile dotyczy), podczas którego wykorzystają posiadane kompetencje </w:t>
      </w:r>
      <w:r w:rsidR="00EB2444" w:rsidRPr="007F391B">
        <w:rPr>
          <w:color w:val="auto"/>
        </w:rPr>
        <w:t xml:space="preserve">                          </w:t>
      </w:r>
      <w:r w:rsidRPr="007F391B">
        <w:rPr>
          <w:color w:val="auto"/>
        </w:rPr>
        <w:t xml:space="preserve">i kwalifikacje zawodowe w rzeczywistym środowisku pracy, nabędą praktyczne umiejętności do wykonywania pracy i ostatecznie przełamią bierne postawy. Wsparcie szkoleniowe (Zad. 6) i stażowe realizowane zg. ustawą z dn. 20 kwietnia 2004 o promocji zatrudnienia i instytucjach rynku pracy oraz odpowiednimi aktami wykonawczymi do ustawy, a staże dodatkowo zg. z zaleceniem Rady UE z dn.10.03.2014 </w:t>
      </w:r>
      <w:proofErr w:type="spellStart"/>
      <w:r w:rsidRPr="007F391B">
        <w:rPr>
          <w:color w:val="auto"/>
        </w:rPr>
        <w:t>ws</w:t>
      </w:r>
      <w:proofErr w:type="spellEnd"/>
      <w:r w:rsidRPr="007F391B">
        <w:rPr>
          <w:color w:val="auto"/>
        </w:rPr>
        <w:t>. ram jakości staży oraz</w:t>
      </w:r>
      <w:r w:rsidR="00154921" w:rsidRPr="007F391B">
        <w:rPr>
          <w:color w:val="auto"/>
        </w:rPr>
        <w:t xml:space="preserve"> </w:t>
      </w:r>
      <w:r w:rsidRPr="007F391B">
        <w:rPr>
          <w:color w:val="auto"/>
        </w:rPr>
        <w:t xml:space="preserve">z Polskimi Ramami Jakości Praktyk i Staży. Standard staży zapewnią umowy </w:t>
      </w:r>
      <w:r w:rsidR="00EB2444" w:rsidRPr="007F391B">
        <w:rPr>
          <w:color w:val="auto"/>
        </w:rPr>
        <w:t xml:space="preserve">                                    </w:t>
      </w:r>
      <w:r w:rsidRPr="007F391B">
        <w:rPr>
          <w:color w:val="auto"/>
        </w:rPr>
        <w:t xml:space="preserve">i indywidualne programy stażowe uwzględniające potrzeby i potencjał UP (w tym m.in. predyspozycje psychofizyczne i zdrowotne, poziom wykształcenia oraz kwalifikacje </w:t>
      </w:r>
      <w:r w:rsidRPr="007F391B">
        <w:rPr>
          <w:color w:val="auto"/>
        </w:rPr>
        <w:lastRenderedPageBreak/>
        <w:t>zawodowe UP).</w:t>
      </w:r>
      <w:r w:rsidR="000B6410">
        <w:rPr>
          <w:color w:val="auto"/>
        </w:rPr>
        <w:t xml:space="preserve"> </w:t>
      </w:r>
      <w:r w:rsidRPr="007F391B">
        <w:rPr>
          <w:color w:val="auto"/>
        </w:rPr>
        <w:t>UP odbywający staż wykonują zadania w wymiarze 40h/</w:t>
      </w:r>
      <w:proofErr w:type="spellStart"/>
      <w:r w:rsidRPr="007F391B">
        <w:rPr>
          <w:color w:val="auto"/>
        </w:rPr>
        <w:t>tydz</w:t>
      </w:r>
      <w:proofErr w:type="spellEnd"/>
      <w:r w:rsidRPr="007F391B">
        <w:rPr>
          <w:color w:val="auto"/>
        </w:rPr>
        <w:t>. i 8h/dzień (ON w stopniu znacznym lub umiarkowanym–35h/</w:t>
      </w:r>
      <w:proofErr w:type="spellStart"/>
      <w:r w:rsidRPr="007F391B">
        <w:rPr>
          <w:color w:val="auto"/>
        </w:rPr>
        <w:t>tydz</w:t>
      </w:r>
      <w:proofErr w:type="spellEnd"/>
      <w:r w:rsidRPr="007F391B">
        <w:rPr>
          <w:color w:val="auto"/>
        </w:rPr>
        <w:t xml:space="preserve">. i 7 h/dzień), pod nadzorem opiekuna stażu. Po zakończeniu stażu opracowana zostanie ocena (w formie pisemnej przez podmiot przyjmujący na staż), uwzględniająca osiągane rezultaty oraz efekty stażu. </w:t>
      </w:r>
      <w:r w:rsidR="009837FE" w:rsidRPr="007F391B">
        <w:rPr>
          <w:color w:val="auto"/>
        </w:rPr>
        <w:t>Beneficjent</w:t>
      </w:r>
      <w:r w:rsidRPr="007F391B">
        <w:rPr>
          <w:color w:val="auto"/>
        </w:rPr>
        <w:t xml:space="preserve"> po zapoznaniu się z opinią pracodawcy wyda UP zaświadczenie o odbyciu stażu. UP zostaną zapewnione stypendia stażowe, badania lekarskie i ubezpieczenie NNW.</w:t>
      </w:r>
      <w:r w:rsidR="0094017B" w:rsidRPr="007F391B">
        <w:rPr>
          <w:color w:val="auto"/>
        </w:rPr>
        <w:t xml:space="preserve"> </w:t>
      </w:r>
    </w:p>
    <w:p w14:paraId="3887A2ED" w14:textId="77777777" w:rsidR="0094017B" w:rsidRPr="007F391B" w:rsidRDefault="0094017B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Miejsca realizacji stażu: </w:t>
      </w:r>
    </w:p>
    <w:p w14:paraId="6CF7AFE4" w14:textId="77777777" w:rsidR="0094017B" w:rsidRPr="007F391B" w:rsidRDefault="0094017B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>- zostaną dobrane adekwatnie do potrzeb UP i zg. z ich IŚR,</w:t>
      </w:r>
    </w:p>
    <w:p w14:paraId="35C420CF" w14:textId="2E3A8DDE" w:rsidR="0094017B" w:rsidRPr="007F391B" w:rsidRDefault="0094017B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- będą dobrej jakości, a pracodawcy będą wiarygodni/cieszący się dobrą opinią </w:t>
      </w:r>
      <w:r w:rsidR="00820CDE">
        <w:rPr>
          <w:color w:val="auto"/>
        </w:rPr>
        <w:t xml:space="preserve">                            </w:t>
      </w:r>
      <w:r w:rsidRPr="007F391B">
        <w:rPr>
          <w:color w:val="auto"/>
        </w:rPr>
        <w:t>w lokalnym  środowisku</w:t>
      </w:r>
      <w:r w:rsidR="00025E72" w:rsidRPr="007F391B">
        <w:rPr>
          <w:color w:val="auto"/>
        </w:rPr>
        <w:t>,</w:t>
      </w:r>
    </w:p>
    <w:p w14:paraId="46ED867B" w14:textId="206A0D9C" w:rsidR="00B01955" w:rsidRDefault="0094017B" w:rsidP="00435B01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 - będą spełniać standardy BHP.</w:t>
      </w:r>
    </w:p>
    <w:p w14:paraId="6D2616E4" w14:textId="77777777" w:rsidR="00470499" w:rsidRPr="007F391B" w:rsidRDefault="00470499" w:rsidP="00435B01">
      <w:pPr>
        <w:pStyle w:val="Default"/>
        <w:spacing w:after="71" w:line="360" w:lineRule="auto"/>
        <w:ind w:left="360"/>
        <w:rPr>
          <w:color w:val="auto"/>
        </w:rPr>
      </w:pPr>
    </w:p>
    <w:p w14:paraId="69709E25" w14:textId="5E064285" w:rsidR="003F6054" w:rsidRPr="007F391B" w:rsidRDefault="003F6054" w:rsidP="00435B01">
      <w:pPr>
        <w:pStyle w:val="Default"/>
        <w:numPr>
          <w:ilvl w:val="1"/>
          <w:numId w:val="4"/>
        </w:numPr>
        <w:spacing w:after="71"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Indywidualne pośrednictwo pracy</w:t>
      </w:r>
    </w:p>
    <w:p w14:paraId="5C64A29E" w14:textId="103E3FF8" w:rsidR="002C463D" w:rsidRDefault="003F6054" w:rsidP="00F87646">
      <w:pPr>
        <w:pStyle w:val="Default"/>
        <w:spacing w:after="71" w:line="360" w:lineRule="auto"/>
        <w:ind w:left="360"/>
        <w:rPr>
          <w:color w:val="auto"/>
        </w:rPr>
      </w:pPr>
      <w:r w:rsidRPr="007F391B">
        <w:rPr>
          <w:color w:val="auto"/>
        </w:rPr>
        <w:t xml:space="preserve">Sprawne wejście na rynek pracy, dla UP potrzebujących tego rodzaju wsparcia (na podst. IŚR - założono 60 UP) zapewni indywidualne WSPARCIE POŚREDNIKA PRACY </w:t>
      </w:r>
      <w:r w:rsidR="00884202" w:rsidRPr="007F391B">
        <w:rPr>
          <w:b/>
          <w:bCs/>
          <w:color w:val="auto"/>
        </w:rPr>
        <w:t>(</w:t>
      </w:r>
      <w:r w:rsidRPr="007F391B">
        <w:rPr>
          <w:b/>
          <w:bCs/>
          <w:color w:val="auto"/>
        </w:rPr>
        <w:t>60UP*5h/UP; 2 spotkania/UP - realizowane z częstotliwością dostos</w:t>
      </w:r>
      <w:r w:rsidR="008068ED" w:rsidRPr="007F391B">
        <w:rPr>
          <w:b/>
          <w:bCs/>
          <w:color w:val="auto"/>
        </w:rPr>
        <w:t>o</w:t>
      </w:r>
      <w:r w:rsidRPr="007F391B">
        <w:rPr>
          <w:b/>
          <w:bCs/>
          <w:color w:val="auto"/>
        </w:rPr>
        <w:t>waną do potrzeb UP</w:t>
      </w:r>
      <w:r w:rsidR="00884202" w:rsidRPr="007F391B">
        <w:rPr>
          <w:b/>
          <w:bCs/>
          <w:color w:val="auto"/>
        </w:rPr>
        <w:t>)</w:t>
      </w:r>
      <w:r w:rsidRPr="007F391B">
        <w:rPr>
          <w:color w:val="auto"/>
        </w:rPr>
        <w:t xml:space="preserve">, który pozyska oferty pracy od pracodawców a następnie przedstawi każdemu UP oferty (min.3/UP) zgodne z ich kwalifikacjami i doświadczeniem, a także adekwatne do ich potrzeb i możliwości. Pośrednik będzie wspierał UP w poruszaniu się po rynku pracy: przygotuje do udziału w rekrutacji (omówi potencjalne pytania rekruterów </w:t>
      </w:r>
      <w:r w:rsidR="00945088" w:rsidRPr="007F391B">
        <w:rPr>
          <w:color w:val="auto"/>
        </w:rPr>
        <w:t xml:space="preserve">           </w:t>
      </w:r>
      <w:r w:rsidR="003F06B9">
        <w:rPr>
          <w:color w:val="auto"/>
        </w:rPr>
        <w:t xml:space="preserve">                                   </w:t>
      </w:r>
      <w:r w:rsidRPr="007F391B">
        <w:rPr>
          <w:color w:val="auto"/>
        </w:rPr>
        <w:t>i zweryfikuje dokumenty aplikacyjne UP) oraz zainicjuje kontakty UP z pracodawcami</w:t>
      </w:r>
      <w:r w:rsidR="00595458" w:rsidRPr="007F391B">
        <w:rPr>
          <w:color w:val="auto"/>
        </w:rPr>
        <w:t xml:space="preserve">. Pośrednictwo pracy pomoże w jak najtrafniejszym doborze, w możliwie krótkim terminie odpowiedniego stanowiska pracy dla UP. </w:t>
      </w:r>
    </w:p>
    <w:p w14:paraId="1B08A059" w14:textId="77777777" w:rsidR="00F87646" w:rsidRPr="007F391B" w:rsidRDefault="00F87646" w:rsidP="00F87646">
      <w:pPr>
        <w:pStyle w:val="Default"/>
        <w:spacing w:after="71" w:line="360" w:lineRule="auto"/>
        <w:ind w:left="360"/>
        <w:rPr>
          <w:color w:val="auto"/>
        </w:rPr>
      </w:pPr>
    </w:p>
    <w:p w14:paraId="7B457A92" w14:textId="2FE7F422" w:rsidR="00595458" w:rsidRPr="007F391B" w:rsidRDefault="00595458" w:rsidP="00435B01">
      <w:pPr>
        <w:pStyle w:val="Default"/>
        <w:numPr>
          <w:ilvl w:val="1"/>
          <w:numId w:val="4"/>
        </w:numPr>
        <w:spacing w:after="71"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>Indywidualny mentoring</w:t>
      </w:r>
    </w:p>
    <w:p w14:paraId="6E674A2B" w14:textId="5A0CBBE7" w:rsidR="002C60B8" w:rsidRPr="007F391B" w:rsidRDefault="00595458" w:rsidP="00435B01">
      <w:pPr>
        <w:pStyle w:val="Default"/>
        <w:spacing w:after="71" w:line="360" w:lineRule="auto"/>
        <w:ind w:left="426"/>
        <w:rPr>
          <w:color w:val="auto"/>
        </w:rPr>
      </w:pPr>
      <w:r w:rsidRPr="007F391B">
        <w:rPr>
          <w:color w:val="auto"/>
        </w:rPr>
        <w:t>Zg</w:t>
      </w:r>
      <w:r w:rsidR="00844AC5" w:rsidRPr="007F391B">
        <w:rPr>
          <w:color w:val="auto"/>
        </w:rPr>
        <w:t>odnie</w:t>
      </w:r>
      <w:r w:rsidR="002C60B8" w:rsidRPr="007F391B">
        <w:rPr>
          <w:color w:val="auto"/>
        </w:rPr>
        <w:t xml:space="preserve"> </w:t>
      </w:r>
      <w:r w:rsidRPr="007F391B">
        <w:rPr>
          <w:color w:val="auto"/>
        </w:rPr>
        <w:t>z Regulaminem</w:t>
      </w:r>
      <w:r w:rsidR="002C60B8" w:rsidRPr="007F391B">
        <w:rPr>
          <w:color w:val="auto"/>
        </w:rPr>
        <w:t xml:space="preserve"> wyboru projektów</w:t>
      </w:r>
      <w:r w:rsidRPr="007F391B">
        <w:rPr>
          <w:color w:val="auto"/>
        </w:rPr>
        <w:t xml:space="preserve">, oprócz form wsparcia skutkujących podjęciem zatrudnienia możliwa jest realizacja działań pozwalających utrzymać zatrudnienie. Stąd, aby zwiększyć szansę UP na utrzymanie pracy zdobytej dzięki </w:t>
      </w:r>
      <w:r w:rsidRPr="007F391B">
        <w:rPr>
          <w:color w:val="auto"/>
        </w:rPr>
        <w:lastRenderedPageBreak/>
        <w:t>udziałowi w proj., zaplanowano wsparcie w postaci MENTORINGU. Na jego realizację przewidziano pulę 60h, która pozwoli wesprzeć np.</w:t>
      </w:r>
      <w:r w:rsidRPr="007F391B">
        <w:rPr>
          <w:b/>
          <w:bCs/>
          <w:color w:val="auto"/>
        </w:rPr>
        <w:t>20 UP w wymiarze śr.3h/UP lub 15 UP w wymiarze śr.4h/UP.</w:t>
      </w:r>
      <w:r w:rsidRPr="007F391B">
        <w:rPr>
          <w:color w:val="auto"/>
        </w:rPr>
        <w:t xml:space="preserve"> Mentoring to specyficzna forma pomocy i wspierania </w:t>
      </w:r>
      <w:r w:rsidR="002F08EC">
        <w:rPr>
          <w:color w:val="auto"/>
        </w:rPr>
        <w:t xml:space="preserve">                      </w:t>
      </w:r>
      <w:r w:rsidRPr="007F391B">
        <w:rPr>
          <w:color w:val="auto"/>
        </w:rPr>
        <w:t xml:space="preserve">w trudnych syt. zawodowych i życiowych, zw. </w:t>
      </w:r>
      <w:proofErr w:type="spellStart"/>
      <w:r w:rsidRPr="007F391B">
        <w:rPr>
          <w:color w:val="auto"/>
        </w:rPr>
        <w:t>gł.z</w:t>
      </w:r>
      <w:proofErr w:type="spellEnd"/>
      <w:r w:rsidRPr="007F391B">
        <w:rPr>
          <w:color w:val="auto"/>
        </w:rPr>
        <w:t xml:space="preserve"> problemami adaptacyjnymi, która może się okazać szczególnie ważna w nowym miejscu zatrudnienia, dla osób z GD, powracających bądź wchodzących na rynek pracy. Mentoring będzie polegał na indywidualnych spotkaniach i zbudowaniu relacji UP z mentorem, którym będzie spec.ds. HR/osoba z dośw</w:t>
      </w:r>
      <w:r w:rsidR="00844AC5" w:rsidRPr="007F391B">
        <w:rPr>
          <w:color w:val="auto"/>
        </w:rPr>
        <w:t>iadczenie</w:t>
      </w:r>
      <w:r w:rsidR="002C60B8" w:rsidRPr="007F391B">
        <w:rPr>
          <w:color w:val="auto"/>
        </w:rPr>
        <w:t xml:space="preserve"> </w:t>
      </w:r>
      <w:r w:rsidRPr="007F391B">
        <w:rPr>
          <w:color w:val="auto"/>
        </w:rPr>
        <w:t xml:space="preserve">w zarządzaniu zasobami ludzkimi. Wsparcie mentora wesprze proces uczenia i rozwoju UP w organizacji, firmie, jak i w procesach adaptacji społ. Korzyściami z tej formy wsparcia są m.in.: </w:t>
      </w:r>
    </w:p>
    <w:p w14:paraId="781FD59B" w14:textId="3F5AFEBE" w:rsidR="002C60B8" w:rsidRPr="007F391B" w:rsidRDefault="002C60B8" w:rsidP="00435B01">
      <w:pPr>
        <w:pStyle w:val="Default"/>
        <w:spacing w:after="71" w:line="360" w:lineRule="auto"/>
        <w:ind w:left="426"/>
        <w:rPr>
          <w:color w:val="auto"/>
        </w:rPr>
      </w:pPr>
      <w:r w:rsidRPr="007F391B">
        <w:rPr>
          <w:color w:val="auto"/>
        </w:rPr>
        <w:t xml:space="preserve">1) </w:t>
      </w:r>
      <w:r w:rsidR="00595458" w:rsidRPr="007F391B">
        <w:rPr>
          <w:color w:val="auto"/>
        </w:rPr>
        <w:t xml:space="preserve">możliwość kontaktu z pozytywnym wzorcem, autorytetem; </w:t>
      </w:r>
    </w:p>
    <w:p w14:paraId="10958B69" w14:textId="20301390" w:rsidR="002C60B8" w:rsidRPr="007F391B" w:rsidRDefault="002C60B8" w:rsidP="00435B01">
      <w:pPr>
        <w:pStyle w:val="Default"/>
        <w:spacing w:after="71" w:line="360" w:lineRule="auto"/>
        <w:ind w:left="426"/>
        <w:rPr>
          <w:color w:val="auto"/>
        </w:rPr>
      </w:pPr>
      <w:r w:rsidRPr="007F391B">
        <w:rPr>
          <w:color w:val="auto"/>
        </w:rPr>
        <w:t xml:space="preserve">2) </w:t>
      </w:r>
      <w:r w:rsidR="00595458" w:rsidRPr="007F391B">
        <w:rPr>
          <w:color w:val="auto"/>
        </w:rPr>
        <w:t xml:space="preserve">weryfikacja wiedzy i poglądów; </w:t>
      </w:r>
    </w:p>
    <w:p w14:paraId="51520088" w14:textId="5A80F47C" w:rsidR="002C60B8" w:rsidRPr="007F391B" w:rsidRDefault="002C60B8" w:rsidP="00435B01">
      <w:pPr>
        <w:pStyle w:val="Default"/>
        <w:spacing w:after="71" w:line="360" w:lineRule="auto"/>
        <w:ind w:left="426"/>
        <w:rPr>
          <w:color w:val="auto"/>
        </w:rPr>
      </w:pPr>
      <w:r w:rsidRPr="007F391B">
        <w:rPr>
          <w:color w:val="auto"/>
        </w:rPr>
        <w:t xml:space="preserve">3) </w:t>
      </w:r>
      <w:r w:rsidR="00595458" w:rsidRPr="007F391B">
        <w:rPr>
          <w:color w:val="auto"/>
        </w:rPr>
        <w:t xml:space="preserve">poznanie realiów świata zawodowego, procedur administracyjnych </w:t>
      </w:r>
    </w:p>
    <w:p w14:paraId="05D3F516" w14:textId="487197B7" w:rsidR="002C60B8" w:rsidRDefault="002C60B8" w:rsidP="00820CDE">
      <w:pPr>
        <w:pStyle w:val="Default"/>
        <w:spacing w:after="71" w:line="360" w:lineRule="auto"/>
        <w:ind w:left="426"/>
        <w:rPr>
          <w:color w:val="auto"/>
        </w:rPr>
      </w:pPr>
      <w:r w:rsidRPr="007F391B">
        <w:rPr>
          <w:color w:val="auto"/>
        </w:rPr>
        <w:t xml:space="preserve">4) </w:t>
      </w:r>
      <w:r w:rsidR="00595458" w:rsidRPr="007F391B">
        <w:rPr>
          <w:color w:val="auto"/>
        </w:rPr>
        <w:t>zwiększenie pewności siebie, pozytywnej samooceny i motywacji.</w:t>
      </w:r>
    </w:p>
    <w:p w14:paraId="60087026" w14:textId="77777777" w:rsidR="007B5749" w:rsidRPr="007F391B" w:rsidRDefault="007B5749" w:rsidP="00820CDE">
      <w:pPr>
        <w:pStyle w:val="Default"/>
        <w:spacing w:after="71" w:line="360" w:lineRule="auto"/>
        <w:ind w:left="426"/>
        <w:rPr>
          <w:color w:val="auto"/>
        </w:rPr>
      </w:pPr>
    </w:p>
    <w:p w14:paraId="40988EF3" w14:textId="55EC6F44" w:rsidR="009D507C" w:rsidRDefault="002C60B8" w:rsidP="00820CDE">
      <w:pPr>
        <w:pStyle w:val="Default"/>
        <w:spacing w:after="71" w:line="360" w:lineRule="auto"/>
        <w:ind w:left="-142"/>
        <w:rPr>
          <w:b/>
          <w:bCs/>
          <w:color w:val="auto"/>
        </w:rPr>
      </w:pPr>
      <w:r w:rsidRPr="007F391B">
        <w:rPr>
          <w:b/>
          <w:bCs/>
          <w:color w:val="auto"/>
        </w:rPr>
        <w:t xml:space="preserve">Dobór form wsparcia zależny będzie od indywidualnych potrzeb i możliwości poszczególnych Uczestników/czek Projektu i zostanie określony na podstawie </w:t>
      </w:r>
      <w:r w:rsidR="001F0682" w:rsidRPr="007F391B">
        <w:rPr>
          <w:b/>
          <w:bCs/>
          <w:color w:val="auto"/>
        </w:rPr>
        <w:t>Indywidualnej Ścieżki Reintegracji.</w:t>
      </w:r>
    </w:p>
    <w:p w14:paraId="490DA269" w14:textId="77777777" w:rsidR="00450E35" w:rsidRDefault="00450E35" w:rsidP="00435B01">
      <w:pPr>
        <w:pStyle w:val="Default"/>
        <w:spacing w:after="71" w:line="360" w:lineRule="auto"/>
        <w:ind w:left="426"/>
        <w:rPr>
          <w:b/>
          <w:bCs/>
          <w:color w:val="auto"/>
        </w:rPr>
      </w:pPr>
    </w:p>
    <w:p w14:paraId="74983584" w14:textId="159644B9" w:rsidR="00FF627B" w:rsidRPr="007F391B" w:rsidRDefault="003F06B9" w:rsidP="00435B01">
      <w:pPr>
        <w:pStyle w:val="Default"/>
        <w:spacing w:after="71" w:line="360" w:lineRule="auto"/>
        <w:rPr>
          <w:b/>
          <w:color w:val="auto"/>
        </w:rPr>
      </w:pPr>
      <w:bookmarkStart w:id="14" w:name="_Hlk161744671"/>
      <w:r>
        <w:rPr>
          <w:b/>
          <w:color w:val="auto"/>
        </w:rPr>
        <w:t xml:space="preserve"> </w:t>
      </w:r>
      <w:r w:rsidR="00E07F2D" w:rsidRPr="007F391B">
        <w:rPr>
          <w:b/>
          <w:color w:val="auto"/>
        </w:rPr>
        <w:t xml:space="preserve">§ </w:t>
      </w:r>
      <w:r w:rsidR="00F66EFF" w:rsidRPr="007F391B">
        <w:rPr>
          <w:b/>
          <w:color w:val="auto"/>
        </w:rPr>
        <w:t>8</w:t>
      </w:r>
    </w:p>
    <w:bookmarkEnd w:id="14"/>
    <w:p w14:paraId="0E4A100D" w14:textId="33C1B072" w:rsidR="00FF627B" w:rsidRPr="007F391B" w:rsidRDefault="001649A4" w:rsidP="002F08EC">
      <w:pPr>
        <w:pStyle w:val="Default"/>
        <w:spacing w:after="71" w:line="360" w:lineRule="auto"/>
        <w:rPr>
          <w:b/>
          <w:color w:val="auto"/>
        </w:rPr>
      </w:pPr>
      <w:r w:rsidRPr="007F391B">
        <w:rPr>
          <w:b/>
          <w:color w:val="auto"/>
        </w:rPr>
        <w:t>Nieobecność i rezygnacja z uczestnictwa w projekcie</w:t>
      </w:r>
    </w:p>
    <w:p w14:paraId="09E5010C" w14:textId="77777777" w:rsidR="00CC190F" w:rsidRPr="007F391B" w:rsidRDefault="00CC190F" w:rsidP="00435B01">
      <w:pPr>
        <w:pStyle w:val="Default"/>
        <w:numPr>
          <w:ilvl w:val="0"/>
          <w:numId w:val="5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 xml:space="preserve">Obecność na zajęciach przewidzianych dla Uczestnika/czki Projektu jest obowiązkowa. </w:t>
      </w:r>
    </w:p>
    <w:p w14:paraId="3165CDC7" w14:textId="4889036B" w:rsidR="00CC190F" w:rsidRPr="007F391B" w:rsidRDefault="00CC190F" w:rsidP="00435B01">
      <w:pPr>
        <w:pStyle w:val="Default"/>
        <w:numPr>
          <w:ilvl w:val="0"/>
          <w:numId w:val="5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 xml:space="preserve">Uczestnik/czka Projektu ma obowiązek niezwłocznie poinformować Kierownika </w:t>
      </w:r>
      <w:r w:rsidR="00647476" w:rsidRPr="007F391B">
        <w:rPr>
          <w:color w:val="auto"/>
        </w:rPr>
        <w:t>P</w:t>
      </w:r>
      <w:r w:rsidRPr="007F391B">
        <w:rPr>
          <w:color w:val="auto"/>
        </w:rPr>
        <w:t xml:space="preserve">rojektu </w:t>
      </w:r>
      <w:r w:rsidR="00154921" w:rsidRPr="007F391B">
        <w:rPr>
          <w:color w:val="auto"/>
        </w:rPr>
        <w:t xml:space="preserve">                 </w:t>
      </w:r>
      <w:r w:rsidRPr="007F391B">
        <w:rPr>
          <w:color w:val="auto"/>
        </w:rPr>
        <w:t xml:space="preserve">o przyczynach nieobecności na zajęciach. </w:t>
      </w:r>
    </w:p>
    <w:p w14:paraId="29940969" w14:textId="5B39CD81" w:rsidR="00CC190F" w:rsidRPr="007F391B" w:rsidRDefault="00CC190F" w:rsidP="00435B01">
      <w:pPr>
        <w:pStyle w:val="Default"/>
        <w:numPr>
          <w:ilvl w:val="0"/>
          <w:numId w:val="5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>Każdy zakwalifikowany Uczestnik/czka Projektu może opuścić maksymalnie 20% godzin zajęć grupowych. W przypadku zajęć indywidualnych frekwencja musi wynosić 100%.</w:t>
      </w:r>
    </w:p>
    <w:p w14:paraId="5728C306" w14:textId="186054D5" w:rsidR="00CC190F" w:rsidRPr="007F391B" w:rsidRDefault="00CC190F" w:rsidP="00435B01">
      <w:pPr>
        <w:pStyle w:val="Default"/>
        <w:numPr>
          <w:ilvl w:val="0"/>
          <w:numId w:val="5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 xml:space="preserve">Uczestnik/czka Projektu może zostać skreślony z listy Uczestników/czek, gdy liczba jego nieobecności na zajęciach przekracza 20% ogólnej liczby poszczególnych zajęć: </w:t>
      </w:r>
      <w:r w:rsidR="00154921" w:rsidRPr="007F391B">
        <w:rPr>
          <w:color w:val="auto"/>
        </w:rPr>
        <w:t xml:space="preserve">                         </w:t>
      </w:r>
      <w:r w:rsidR="00A91893" w:rsidRPr="007F391B">
        <w:rPr>
          <w:color w:val="auto"/>
        </w:rPr>
        <w:lastRenderedPageBreak/>
        <w:t>w</w:t>
      </w:r>
      <w:r w:rsidRPr="007F391B">
        <w:rPr>
          <w:color w:val="auto"/>
        </w:rPr>
        <w:t xml:space="preserve"> przypadku przerwania udziału w Projekcie z winy Uczestnika/czki Projektu i uznaniu poniesionych z tego tytułu kosztów za niekwalifikowane, </w:t>
      </w:r>
      <w:r w:rsidR="00A70A5D" w:rsidRPr="007F391B">
        <w:rPr>
          <w:color w:val="auto"/>
        </w:rPr>
        <w:t>Beneficjent</w:t>
      </w:r>
      <w:r w:rsidRPr="007F391B">
        <w:rPr>
          <w:color w:val="auto"/>
        </w:rPr>
        <w:t xml:space="preserve"> może zażądać od Uczestnika/czki Projektu zwrotu kosztów poniesionych do momentu przerwania udziału w </w:t>
      </w:r>
      <w:r w:rsidR="00A70A5D" w:rsidRPr="007F391B">
        <w:rPr>
          <w:color w:val="auto"/>
        </w:rPr>
        <w:t>p</w:t>
      </w:r>
      <w:r w:rsidRPr="007F391B">
        <w:rPr>
          <w:color w:val="auto"/>
        </w:rPr>
        <w:t>rojekcie .</w:t>
      </w:r>
    </w:p>
    <w:p w14:paraId="2E0EBDE6" w14:textId="3E131606" w:rsidR="00414129" w:rsidRPr="007F391B" w:rsidRDefault="00CC190F" w:rsidP="00435B01">
      <w:pPr>
        <w:pStyle w:val="Default"/>
        <w:numPr>
          <w:ilvl w:val="0"/>
          <w:numId w:val="5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 xml:space="preserve">W szczególnych sytuacjach losowych uniemożliwiających uczestnictwo w </w:t>
      </w:r>
      <w:r w:rsidR="00647476" w:rsidRPr="007F391B">
        <w:rPr>
          <w:color w:val="auto"/>
        </w:rPr>
        <w:t>p</w:t>
      </w:r>
      <w:r w:rsidRPr="007F391B">
        <w:rPr>
          <w:color w:val="auto"/>
        </w:rPr>
        <w:t xml:space="preserve">rojekcie </w:t>
      </w:r>
      <w:r w:rsidR="00154921" w:rsidRPr="007F391B">
        <w:rPr>
          <w:color w:val="auto"/>
        </w:rPr>
        <w:t xml:space="preserve">                    </w:t>
      </w:r>
      <w:r w:rsidRPr="007F391B">
        <w:rPr>
          <w:color w:val="auto"/>
        </w:rPr>
        <w:t xml:space="preserve">(np. długotrwała choroba, zmiana miejsca zamieszkania, inny ważny powód), UP mają prawo do rezygnacji z uczestnictwa w </w:t>
      </w:r>
      <w:r w:rsidR="00647476" w:rsidRPr="007F391B">
        <w:rPr>
          <w:color w:val="auto"/>
        </w:rPr>
        <w:t>p</w:t>
      </w:r>
      <w:r w:rsidRPr="007F391B">
        <w:rPr>
          <w:color w:val="auto"/>
        </w:rPr>
        <w:t xml:space="preserve">rojekcie, po złożeniu pisemnego oświadczenia </w:t>
      </w:r>
      <w:r w:rsidR="00154921" w:rsidRPr="007F391B">
        <w:rPr>
          <w:color w:val="auto"/>
        </w:rPr>
        <w:t xml:space="preserve">                             </w:t>
      </w:r>
      <w:r w:rsidRPr="007F391B">
        <w:rPr>
          <w:color w:val="auto"/>
        </w:rPr>
        <w:t xml:space="preserve">o rezygnacji i jej przyczynach. </w:t>
      </w:r>
    </w:p>
    <w:p w14:paraId="1EF8B12A" w14:textId="77777777" w:rsidR="00844AC5" w:rsidRPr="007F391B" w:rsidRDefault="00844AC5" w:rsidP="00435B01">
      <w:pPr>
        <w:pStyle w:val="Default"/>
        <w:spacing w:after="71" w:line="360" w:lineRule="auto"/>
        <w:rPr>
          <w:color w:val="auto"/>
        </w:rPr>
      </w:pPr>
    </w:p>
    <w:p w14:paraId="010C06E5" w14:textId="7F08352F" w:rsidR="00E973DC" w:rsidRPr="007F391B" w:rsidRDefault="00CC190F" w:rsidP="00435B01">
      <w:pPr>
        <w:pStyle w:val="Default"/>
        <w:spacing w:after="71" w:line="360" w:lineRule="auto"/>
        <w:rPr>
          <w:b/>
          <w:color w:val="auto"/>
        </w:rPr>
      </w:pPr>
      <w:r w:rsidRPr="007F391B">
        <w:rPr>
          <w:color w:val="auto"/>
        </w:rPr>
        <w:t xml:space="preserve"> </w:t>
      </w:r>
      <w:bookmarkStart w:id="15" w:name="_Hlk161753633"/>
      <w:r w:rsidRPr="007F391B">
        <w:rPr>
          <w:b/>
          <w:color w:val="auto"/>
        </w:rPr>
        <w:t xml:space="preserve">§ </w:t>
      </w:r>
      <w:bookmarkEnd w:id="15"/>
      <w:r w:rsidR="00F66EFF" w:rsidRPr="007F391B">
        <w:rPr>
          <w:b/>
          <w:color w:val="auto"/>
        </w:rPr>
        <w:t>9</w:t>
      </w:r>
    </w:p>
    <w:p w14:paraId="22365658" w14:textId="41CCF3E1" w:rsidR="00E973DC" w:rsidRPr="007F391B" w:rsidRDefault="00E973DC" w:rsidP="00435B01">
      <w:pPr>
        <w:pStyle w:val="Default"/>
        <w:spacing w:after="71" w:line="360" w:lineRule="auto"/>
        <w:rPr>
          <w:b/>
          <w:bCs/>
          <w:color w:val="auto"/>
        </w:rPr>
      </w:pPr>
      <w:r w:rsidRPr="007F391B">
        <w:rPr>
          <w:b/>
          <w:bCs/>
          <w:color w:val="auto"/>
        </w:rPr>
        <w:t xml:space="preserve">Rozwiązanie umowy uczestnictwa w projekcie przez </w:t>
      </w:r>
      <w:r w:rsidR="001F0682" w:rsidRPr="007F391B">
        <w:rPr>
          <w:b/>
          <w:bCs/>
          <w:color w:val="auto"/>
        </w:rPr>
        <w:t>B</w:t>
      </w:r>
      <w:r w:rsidR="00B45B6D" w:rsidRPr="007F391B">
        <w:rPr>
          <w:b/>
          <w:bCs/>
          <w:color w:val="auto"/>
        </w:rPr>
        <w:t>e</w:t>
      </w:r>
      <w:r w:rsidR="001F0682" w:rsidRPr="007F391B">
        <w:rPr>
          <w:b/>
          <w:bCs/>
          <w:color w:val="auto"/>
        </w:rPr>
        <w:t>n</w:t>
      </w:r>
      <w:r w:rsidR="00B45B6D" w:rsidRPr="007F391B">
        <w:rPr>
          <w:b/>
          <w:bCs/>
          <w:color w:val="auto"/>
        </w:rPr>
        <w:t>e</w:t>
      </w:r>
      <w:r w:rsidR="001F0682" w:rsidRPr="007F391B">
        <w:rPr>
          <w:b/>
          <w:bCs/>
          <w:color w:val="auto"/>
        </w:rPr>
        <w:t>ficjenta</w:t>
      </w:r>
    </w:p>
    <w:p w14:paraId="3A6566CC" w14:textId="368785D8" w:rsidR="00E973DC" w:rsidRPr="007F391B" w:rsidRDefault="00B45B6D" w:rsidP="00435B01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Beneficjent</w:t>
      </w:r>
      <w:r w:rsidR="00E973DC" w:rsidRPr="007F391B">
        <w:rPr>
          <w:rFonts w:ascii="Calibri" w:hAnsi="Calibri" w:cs="Calibri"/>
          <w:sz w:val="24"/>
          <w:szCs w:val="24"/>
        </w:rPr>
        <w:t xml:space="preserve"> może dokonać jednostronnego wypowiedzenia umowy uczestnictwa </w:t>
      </w:r>
      <w:r w:rsidR="00154921" w:rsidRPr="007F391B">
        <w:rPr>
          <w:rFonts w:ascii="Calibri" w:hAnsi="Calibri" w:cs="Calibri"/>
          <w:sz w:val="24"/>
          <w:szCs w:val="24"/>
        </w:rPr>
        <w:t xml:space="preserve">                 </w:t>
      </w:r>
      <w:r w:rsidR="00E973DC" w:rsidRPr="007F391B">
        <w:rPr>
          <w:rFonts w:ascii="Calibri" w:hAnsi="Calibri" w:cs="Calibri"/>
          <w:sz w:val="24"/>
          <w:szCs w:val="24"/>
        </w:rPr>
        <w:t xml:space="preserve">w </w:t>
      </w:r>
      <w:r w:rsidR="00647476" w:rsidRPr="007F391B">
        <w:rPr>
          <w:rFonts w:ascii="Calibri" w:hAnsi="Calibri" w:cs="Calibri"/>
          <w:sz w:val="24"/>
          <w:szCs w:val="24"/>
        </w:rPr>
        <w:t>p</w:t>
      </w:r>
      <w:r w:rsidR="00E973DC" w:rsidRPr="007F391B">
        <w:rPr>
          <w:rFonts w:ascii="Calibri" w:hAnsi="Calibri" w:cs="Calibri"/>
          <w:sz w:val="24"/>
          <w:szCs w:val="24"/>
        </w:rPr>
        <w:t>rojekcie z powodu:</w:t>
      </w:r>
    </w:p>
    <w:p w14:paraId="5F2583FD" w14:textId="28453ED8" w:rsidR="00E973DC" w:rsidRPr="007F391B" w:rsidRDefault="00E973DC" w:rsidP="00435B01">
      <w:pPr>
        <w:pStyle w:val="Akapitzlist"/>
        <w:numPr>
          <w:ilvl w:val="1"/>
          <w:numId w:val="5"/>
        </w:numPr>
        <w:shd w:val="clear" w:color="auto" w:fill="FFFFFF"/>
        <w:spacing w:line="360" w:lineRule="auto"/>
        <w:ind w:left="993" w:hanging="284"/>
        <w:jc w:val="left"/>
        <w:rPr>
          <w:rFonts w:ascii="Calibri" w:hAnsi="Calibri" w:cs="Calibri"/>
          <w:sz w:val="24"/>
          <w:szCs w:val="24"/>
        </w:rPr>
      </w:pPr>
      <w:bookmarkStart w:id="16" w:name="_Hlk163731527"/>
      <w:r w:rsidRPr="007F391B">
        <w:rPr>
          <w:rFonts w:ascii="Calibri" w:hAnsi="Calibri" w:cs="Calibri"/>
          <w:sz w:val="24"/>
          <w:szCs w:val="24"/>
        </w:rPr>
        <w:t>istotnego naruszenia przez UP postanowień umowy,</w:t>
      </w:r>
    </w:p>
    <w:p w14:paraId="1000BC3F" w14:textId="06A9CDAA" w:rsidR="007F391B" w:rsidRPr="007F391B" w:rsidRDefault="007F391B" w:rsidP="00435B01">
      <w:pPr>
        <w:pStyle w:val="Akapitzlist"/>
        <w:numPr>
          <w:ilvl w:val="1"/>
          <w:numId w:val="5"/>
        </w:numPr>
        <w:shd w:val="clear" w:color="auto" w:fill="FFFFFF"/>
        <w:spacing w:line="360" w:lineRule="auto"/>
        <w:ind w:left="993" w:hanging="284"/>
        <w:jc w:val="left"/>
        <w:rPr>
          <w:rFonts w:ascii="Calibri" w:hAnsi="Calibri" w:cs="Calibri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rażącego naruszenia porządku organizacyjnego podczas korzystania ze wsparcia przewidzianego w projekcie,</w:t>
      </w:r>
    </w:p>
    <w:p w14:paraId="2A957CC4" w14:textId="50B69F22" w:rsidR="007F391B" w:rsidRPr="007F391B" w:rsidRDefault="007F391B" w:rsidP="00435B01">
      <w:pPr>
        <w:pStyle w:val="Akapitzlist"/>
        <w:numPr>
          <w:ilvl w:val="1"/>
          <w:numId w:val="5"/>
        </w:numPr>
        <w:shd w:val="clear" w:color="auto" w:fill="FFFFFF"/>
        <w:spacing w:line="360" w:lineRule="auto"/>
        <w:ind w:left="993" w:hanging="284"/>
        <w:jc w:val="left"/>
        <w:rPr>
          <w:rFonts w:ascii="Calibri" w:hAnsi="Calibri" w:cs="Calibri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opuszczenia przez UP ponad 20% czasu trwania zajęć, w których uczestniczy UP       (łącznie zarówno usprawiedliwionych, jak i nieusprawiedliwionych) i nieuzyskania zgody Kierownika Projektu na kontynuację uczestnictwa w projekcie,</w:t>
      </w:r>
    </w:p>
    <w:p w14:paraId="6FFCF6F1" w14:textId="47B626A6" w:rsidR="007F391B" w:rsidRPr="007F391B" w:rsidRDefault="007F391B" w:rsidP="00435B01">
      <w:pPr>
        <w:pStyle w:val="Akapitzlist"/>
        <w:numPr>
          <w:ilvl w:val="1"/>
          <w:numId w:val="5"/>
        </w:numPr>
        <w:shd w:val="clear" w:color="auto" w:fill="FFFFFF"/>
        <w:spacing w:line="360" w:lineRule="auto"/>
        <w:ind w:left="993" w:hanging="284"/>
        <w:jc w:val="left"/>
        <w:rPr>
          <w:rFonts w:ascii="Calibri" w:hAnsi="Calibri" w:cs="Calibri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podania nieprawdziwych danych w dokumentach rekrutacyjnych.</w:t>
      </w:r>
    </w:p>
    <w:bookmarkEnd w:id="16"/>
    <w:p w14:paraId="744D546E" w14:textId="32ABF960" w:rsidR="00E973DC" w:rsidRPr="007F391B" w:rsidRDefault="00E973DC" w:rsidP="00435B01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Wypowiedzenie umowy jest skuteczne od dnia doręczenia UP drogą listową na adres wskazany w niniejszej umowie, oświadczenia o jej rozwiązaniu.</w:t>
      </w:r>
    </w:p>
    <w:p w14:paraId="77DE3010" w14:textId="42C7C65F" w:rsidR="00E973DC" w:rsidRPr="007F391B" w:rsidRDefault="003149DC" w:rsidP="00435B01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color w:val="222222"/>
          <w:sz w:val="24"/>
          <w:szCs w:val="24"/>
        </w:rPr>
        <w:t xml:space="preserve">W przypadku wypowiedzenia umowy przez </w:t>
      </w:r>
      <w:r w:rsidR="00B45B6D" w:rsidRPr="007F391B">
        <w:rPr>
          <w:rFonts w:ascii="Calibri" w:hAnsi="Calibri" w:cs="Calibri"/>
          <w:color w:val="222222"/>
          <w:sz w:val="24"/>
          <w:szCs w:val="24"/>
        </w:rPr>
        <w:t>Beneficjenta</w:t>
      </w:r>
      <w:r w:rsidRPr="007F391B">
        <w:rPr>
          <w:rFonts w:ascii="Calibri" w:hAnsi="Calibri" w:cs="Calibri"/>
          <w:color w:val="222222"/>
          <w:sz w:val="24"/>
          <w:szCs w:val="24"/>
        </w:rPr>
        <w:t xml:space="preserve"> z przyczyn określonych </w:t>
      </w:r>
      <w:r w:rsidR="00820CDE">
        <w:rPr>
          <w:rFonts w:ascii="Calibri" w:hAnsi="Calibri" w:cs="Calibri"/>
          <w:color w:val="222222"/>
          <w:sz w:val="24"/>
          <w:szCs w:val="24"/>
        </w:rPr>
        <w:t xml:space="preserve">                  </w:t>
      </w:r>
      <w:r w:rsidRPr="007F391B">
        <w:rPr>
          <w:rFonts w:ascii="Calibri" w:hAnsi="Calibri" w:cs="Calibri"/>
          <w:color w:val="222222"/>
          <w:sz w:val="24"/>
          <w:szCs w:val="24"/>
        </w:rPr>
        <w:t xml:space="preserve">w ust. 1 niniejszego paragrafu, </w:t>
      </w:r>
      <w:r w:rsidR="00FE32CA" w:rsidRPr="007F391B">
        <w:rPr>
          <w:rFonts w:ascii="Calibri" w:hAnsi="Calibri" w:cs="Calibri"/>
          <w:color w:val="222222"/>
          <w:sz w:val="24"/>
          <w:szCs w:val="24"/>
        </w:rPr>
        <w:t>Beneficjent</w:t>
      </w:r>
      <w:r w:rsidRPr="007F391B">
        <w:rPr>
          <w:rFonts w:ascii="Calibri" w:hAnsi="Calibri" w:cs="Calibri"/>
          <w:color w:val="222222"/>
          <w:sz w:val="24"/>
          <w:szCs w:val="24"/>
        </w:rPr>
        <w:t xml:space="preserve"> ma prawo żądania kary umownej </w:t>
      </w:r>
      <w:r w:rsidR="00820CDE">
        <w:rPr>
          <w:rFonts w:ascii="Calibri" w:hAnsi="Calibri" w:cs="Calibri"/>
          <w:color w:val="222222"/>
          <w:sz w:val="24"/>
          <w:szCs w:val="24"/>
        </w:rPr>
        <w:t xml:space="preserve">                       </w:t>
      </w:r>
      <w:r w:rsidRPr="007F391B">
        <w:rPr>
          <w:rFonts w:ascii="Calibri" w:hAnsi="Calibri" w:cs="Calibri"/>
          <w:color w:val="222222"/>
          <w:sz w:val="24"/>
          <w:szCs w:val="24"/>
        </w:rPr>
        <w:t xml:space="preserve">w wysokości </w:t>
      </w:r>
      <w:r w:rsidR="00FE32CA" w:rsidRPr="007F391B">
        <w:rPr>
          <w:rFonts w:ascii="Calibri" w:hAnsi="Calibri" w:cs="Calibri"/>
          <w:color w:val="222222"/>
          <w:sz w:val="24"/>
          <w:szCs w:val="24"/>
        </w:rPr>
        <w:t>rzeczywistych kosztów udziału Uczestnika/czki w danej formie wsparcia</w:t>
      </w:r>
      <w:r w:rsidR="00851BB6" w:rsidRPr="007F391B">
        <w:rPr>
          <w:rFonts w:ascii="Calibri" w:hAnsi="Calibri" w:cs="Calibri"/>
          <w:color w:val="222222"/>
          <w:sz w:val="24"/>
          <w:szCs w:val="24"/>
        </w:rPr>
        <w:t xml:space="preserve">. Zwrot nie może natomiast dotyczyć refundacji wydatków faktycznie poniesionych przez Uczestnika/czkę </w:t>
      </w:r>
      <w:r w:rsidR="00647476" w:rsidRPr="007F391B">
        <w:rPr>
          <w:rFonts w:ascii="Calibri" w:hAnsi="Calibri" w:cs="Calibri"/>
          <w:color w:val="222222"/>
          <w:sz w:val="24"/>
          <w:szCs w:val="24"/>
        </w:rPr>
        <w:t>P</w:t>
      </w:r>
      <w:r w:rsidR="00851BB6" w:rsidRPr="007F391B">
        <w:rPr>
          <w:rFonts w:ascii="Calibri" w:hAnsi="Calibri" w:cs="Calibri"/>
          <w:color w:val="222222"/>
          <w:sz w:val="24"/>
          <w:szCs w:val="24"/>
        </w:rPr>
        <w:t>rojektu( np. koszt dojazdu na szkolenia, staż itp. – jeśli dotyczy)</w:t>
      </w:r>
      <w:r w:rsidR="00A1697E" w:rsidRPr="007F391B">
        <w:rPr>
          <w:rFonts w:ascii="Calibri" w:hAnsi="Calibri" w:cs="Calibri"/>
          <w:color w:val="222222"/>
          <w:sz w:val="24"/>
          <w:szCs w:val="24"/>
        </w:rPr>
        <w:t xml:space="preserve"> ani wypłaconych Uczestnikowi/czce </w:t>
      </w:r>
      <w:r w:rsidR="00647476" w:rsidRPr="007F391B">
        <w:rPr>
          <w:rFonts w:ascii="Calibri" w:hAnsi="Calibri" w:cs="Calibri"/>
          <w:color w:val="222222"/>
          <w:sz w:val="24"/>
          <w:szCs w:val="24"/>
        </w:rPr>
        <w:t>P</w:t>
      </w:r>
      <w:r w:rsidR="00A1697E" w:rsidRPr="007F391B">
        <w:rPr>
          <w:rFonts w:ascii="Calibri" w:hAnsi="Calibri" w:cs="Calibri"/>
          <w:color w:val="222222"/>
          <w:sz w:val="24"/>
          <w:szCs w:val="24"/>
        </w:rPr>
        <w:t>rojektu należnych świadczeń za okres jego faktycznego udziału w danej formie wsparcia( np. stypendium).</w:t>
      </w:r>
    </w:p>
    <w:p w14:paraId="6227D05E" w14:textId="0C46EF8B" w:rsidR="00DA4751" w:rsidRPr="007F391B" w:rsidRDefault="00FE32CA" w:rsidP="00435B01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color w:val="222222"/>
          <w:sz w:val="24"/>
          <w:szCs w:val="24"/>
        </w:rPr>
        <w:lastRenderedPageBreak/>
        <w:t>Beneficjent</w:t>
      </w:r>
      <w:r w:rsidR="00DA4751" w:rsidRPr="007F391B">
        <w:rPr>
          <w:rFonts w:ascii="Calibri" w:hAnsi="Calibri" w:cs="Calibri"/>
          <w:color w:val="222222"/>
          <w:sz w:val="24"/>
          <w:szCs w:val="24"/>
        </w:rPr>
        <w:t xml:space="preserve"> może odstąpić od żądania zwrotu kosztów, o których mowa w ust. </w:t>
      </w:r>
      <w:r w:rsidR="000D798E" w:rsidRPr="007F391B">
        <w:rPr>
          <w:rFonts w:ascii="Calibri" w:hAnsi="Calibri" w:cs="Calibri"/>
          <w:color w:val="222222"/>
          <w:sz w:val="24"/>
          <w:szCs w:val="24"/>
        </w:rPr>
        <w:t xml:space="preserve">                         </w:t>
      </w:r>
      <w:r w:rsidR="00DA4751" w:rsidRPr="007F391B">
        <w:rPr>
          <w:rFonts w:ascii="Calibri" w:hAnsi="Calibri" w:cs="Calibri"/>
          <w:color w:val="222222"/>
          <w:sz w:val="24"/>
          <w:szCs w:val="24"/>
        </w:rPr>
        <w:t xml:space="preserve">3 niniejszego paragrafu, w indywidualnie uzasadnionych przypadkach, jeżeli przyczyna niedotrzymania warunków umowy było wystąpienie nadzwyczajnych </w:t>
      </w:r>
      <w:r w:rsidR="00820CDE">
        <w:rPr>
          <w:rFonts w:ascii="Calibri" w:hAnsi="Calibri" w:cs="Calibri"/>
          <w:color w:val="222222"/>
          <w:sz w:val="24"/>
          <w:szCs w:val="24"/>
        </w:rPr>
        <w:t xml:space="preserve">                    </w:t>
      </w:r>
      <w:r w:rsidR="00DA4751" w:rsidRPr="007F391B">
        <w:rPr>
          <w:rFonts w:ascii="Calibri" w:hAnsi="Calibri" w:cs="Calibri"/>
          <w:color w:val="222222"/>
          <w:sz w:val="24"/>
          <w:szCs w:val="24"/>
        </w:rPr>
        <w:t>i niezawinionych przez Uczestnika</w:t>
      </w:r>
      <w:r w:rsidRPr="007F391B">
        <w:rPr>
          <w:rFonts w:ascii="Calibri" w:hAnsi="Calibri" w:cs="Calibri"/>
          <w:color w:val="222222"/>
          <w:sz w:val="24"/>
          <w:szCs w:val="24"/>
        </w:rPr>
        <w:t>/</w:t>
      </w:r>
      <w:r w:rsidR="00DA4751" w:rsidRPr="007F391B">
        <w:rPr>
          <w:rFonts w:ascii="Calibri" w:hAnsi="Calibri" w:cs="Calibri"/>
          <w:color w:val="222222"/>
          <w:sz w:val="24"/>
          <w:szCs w:val="24"/>
        </w:rPr>
        <w:t>czkę Projektu okoliczności życiowych lub losowych.</w:t>
      </w:r>
    </w:p>
    <w:p w14:paraId="0C00A52A" w14:textId="1E4D3555" w:rsidR="00DA4751" w:rsidRPr="007F391B" w:rsidRDefault="00DA4751" w:rsidP="00435B01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color w:val="222222"/>
          <w:sz w:val="24"/>
          <w:szCs w:val="24"/>
        </w:rPr>
        <w:t xml:space="preserve">Za nadzwyczajne okoliczności przyjmuje się w szczególności chorobę Uczestnika/czki Projektu, której charakter uniemożliwia osobiste stawiennictwo na zajęciach </w:t>
      </w:r>
      <w:r w:rsidR="00154921" w:rsidRPr="007F391B">
        <w:rPr>
          <w:rFonts w:ascii="Calibri" w:hAnsi="Calibri" w:cs="Calibri"/>
          <w:color w:val="222222"/>
          <w:sz w:val="24"/>
          <w:szCs w:val="24"/>
        </w:rPr>
        <w:t xml:space="preserve">                               </w:t>
      </w:r>
      <w:r w:rsidRPr="007F391B">
        <w:rPr>
          <w:rFonts w:ascii="Calibri" w:hAnsi="Calibri" w:cs="Calibri"/>
          <w:color w:val="222222"/>
          <w:sz w:val="24"/>
          <w:szCs w:val="24"/>
        </w:rPr>
        <w:t>i powodująca przekroczenie liczby dopuszczalnych nieobecności. Uczestnik/czka Projektu zobowiązany jest do przedstawienia wiarygodnych dokumentów potwierdzających wystąpienie tych okoliczności.</w:t>
      </w:r>
    </w:p>
    <w:p w14:paraId="537955F4" w14:textId="09FBD337" w:rsidR="00DA4751" w:rsidRPr="007F391B" w:rsidRDefault="00DA4751" w:rsidP="00435B01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color w:val="222222"/>
          <w:sz w:val="24"/>
          <w:szCs w:val="24"/>
        </w:rPr>
        <w:t>Jeżeli w trakcie realizacji projektu lub po jego zakończeniu wyjdzie na jaw, że Uczestnik/czka Projektu podał nieprawdziwe</w:t>
      </w:r>
      <w:r w:rsidR="00DE29D9" w:rsidRPr="007F391B">
        <w:rPr>
          <w:rFonts w:ascii="Calibri" w:hAnsi="Calibri" w:cs="Calibri"/>
          <w:color w:val="222222"/>
          <w:sz w:val="24"/>
          <w:szCs w:val="24"/>
        </w:rPr>
        <w:t xml:space="preserve"> dane w oświadczeniach i dokumentach rekrutacyjnych, które powodują, że Uczestnik/czka nie spełniał warunków udziału </w:t>
      </w:r>
      <w:r w:rsidR="00C93DDB" w:rsidRPr="007F391B">
        <w:rPr>
          <w:rFonts w:ascii="Calibri" w:hAnsi="Calibri" w:cs="Calibri"/>
          <w:color w:val="222222"/>
          <w:sz w:val="24"/>
          <w:szCs w:val="24"/>
        </w:rPr>
        <w:t xml:space="preserve">          </w:t>
      </w:r>
      <w:r w:rsidR="00DE29D9" w:rsidRPr="007F391B">
        <w:rPr>
          <w:rFonts w:ascii="Calibri" w:hAnsi="Calibri" w:cs="Calibri"/>
          <w:color w:val="222222"/>
          <w:sz w:val="24"/>
          <w:szCs w:val="24"/>
        </w:rPr>
        <w:t xml:space="preserve">w projekcie albo, gdy wyjdzie na jaw, że Uczestnik/czka nie spełniał warunków </w:t>
      </w:r>
      <w:r w:rsidR="0018095D" w:rsidRPr="007F391B">
        <w:rPr>
          <w:rFonts w:ascii="Calibri" w:hAnsi="Calibri" w:cs="Calibri"/>
          <w:color w:val="222222"/>
          <w:sz w:val="24"/>
          <w:szCs w:val="24"/>
        </w:rPr>
        <w:t xml:space="preserve">do otrzymania poszczególnych świadczeń w ramach wsparcia. </w:t>
      </w:r>
    </w:p>
    <w:p w14:paraId="05F4F829" w14:textId="26FD9743" w:rsidR="00C90780" w:rsidRPr="007F391B" w:rsidRDefault="00FE32CA" w:rsidP="00435B01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7F391B">
        <w:rPr>
          <w:rFonts w:ascii="Calibri" w:hAnsi="Calibri" w:cs="Calibri"/>
          <w:color w:val="222222"/>
          <w:sz w:val="24"/>
          <w:szCs w:val="24"/>
        </w:rPr>
        <w:t xml:space="preserve">Beneficjent </w:t>
      </w:r>
      <w:r w:rsidR="00C90780" w:rsidRPr="007F391B">
        <w:rPr>
          <w:rFonts w:ascii="Calibri" w:hAnsi="Calibri" w:cs="Calibri"/>
          <w:sz w:val="24"/>
          <w:szCs w:val="24"/>
        </w:rPr>
        <w:t xml:space="preserve">ma prawo rozwiązać umowę uczestnictwa w </w:t>
      </w:r>
      <w:r w:rsidR="00647476" w:rsidRPr="007F391B">
        <w:rPr>
          <w:rFonts w:ascii="Calibri" w:hAnsi="Calibri" w:cs="Calibri"/>
          <w:sz w:val="24"/>
          <w:szCs w:val="24"/>
        </w:rPr>
        <w:t>p</w:t>
      </w:r>
      <w:r w:rsidR="00C90780" w:rsidRPr="007F391B">
        <w:rPr>
          <w:rFonts w:ascii="Calibri" w:hAnsi="Calibri" w:cs="Calibri"/>
          <w:sz w:val="24"/>
          <w:szCs w:val="24"/>
        </w:rPr>
        <w:t>rojekcie w trybie natychmiastowym </w:t>
      </w:r>
      <w:r w:rsidR="00C90780" w:rsidRPr="007F391B">
        <w:rPr>
          <w:rFonts w:ascii="Calibri" w:hAnsi="Calibri" w:cs="Calibri"/>
          <w:sz w:val="24"/>
          <w:szCs w:val="24"/>
          <w:shd w:val="clear" w:color="auto" w:fill="FFFFFF"/>
        </w:rPr>
        <w:t xml:space="preserve">- jednostronnie w przypadku okoliczności nieprzewidzianych przez </w:t>
      </w:r>
      <w:r w:rsidRPr="007F391B">
        <w:rPr>
          <w:rFonts w:ascii="Calibri" w:hAnsi="Calibri" w:cs="Calibri"/>
          <w:sz w:val="24"/>
          <w:szCs w:val="24"/>
          <w:shd w:val="clear" w:color="auto" w:fill="FFFFFF"/>
        </w:rPr>
        <w:t>Beneficjenta</w:t>
      </w:r>
      <w:r w:rsidR="00C90780" w:rsidRPr="007F391B">
        <w:rPr>
          <w:rFonts w:ascii="Calibri" w:hAnsi="Calibri" w:cs="Calibri"/>
          <w:sz w:val="24"/>
          <w:szCs w:val="24"/>
          <w:shd w:val="clear" w:color="auto" w:fill="FFFFFF"/>
        </w:rPr>
        <w:t xml:space="preserve"> w przypadku wystąpienia siły wyższej </w:t>
      </w:r>
      <w:proofErr w:type="spellStart"/>
      <w:r w:rsidR="00C90780" w:rsidRPr="007F391B">
        <w:rPr>
          <w:rFonts w:ascii="Calibri" w:hAnsi="Calibri" w:cs="Calibri"/>
          <w:sz w:val="24"/>
          <w:szCs w:val="24"/>
          <w:shd w:val="clear" w:color="auto" w:fill="FFFFFF"/>
        </w:rPr>
        <w:t>tj</w:t>
      </w:r>
      <w:proofErr w:type="spellEnd"/>
      <w:r w:rsidR="00C90780" w:rsidRPr="007F391B">
        <w:rPr>
          <w:rFonts w:ascii="Calibri" w:hAnsi="Calibri" w:cs="Calibri"/>
          <w:sz w:val="24"/>
          <w:szCs w:val="24"/>
          <w:shd w:val="clear" w:color="auto" w:fill="FFFFFF"/>
        </w:rPr>
        <w:t>:</w:t>
      </w:r>
    </w:p>
    <w:p w14:paraId="21E0FB63" w14:textId="77777777" w:rsidR="00C90780" w:rsidRPr="007F391B" w:rsidRDefault="00C90780" w:rsidP="00435B01">
      <w:pPr>
        <w:shd w:val="clear" w:color="auto" w:fill="FFFFFF"/>
        <w:spacing w:line="360" w:lineRule="auto"/>
        <w:ind w:left="360" w:firstLine="0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a)</w:t>
      </w:r>
      <w:r w:rsidRPr="007F391B">
        <w:rPr>
          <w:rFonts w:ascii="Calibri" w:hAnsi="Calibri" w:cs="Calibri"/>
          <w:sz w:val="24"/>
          <w:szCs w:val="24"/>
        </w:rPr>
        <w:tab/>
        <w:t xml:space="preserve"> </w:t>
      </w:r>
      <w:r w:rsidRPr="007F391B">
        <w:rPr>
          <w:rFonts w:ascii="Calibri" w:hAnsi="Calibri" w:cs="Calibri"/>
          <w:sz w:val="24"/>
          <w:szCs w:val="24"/>
          <w:shd w:val="clear" w:color="auto" w:fill="FFFFFF"/>
        </w:rPr>
        <w:t>klęski żywiołowej,</w:t>
      </w:r>
    </w:p>
    <w:p w14:paraId="4F18CB2C" w14:textId="77777777" w:rsidR="00C90780" w:rsidRPr="007F391B" w:rsidRDefault="00C90780" w:rsidP="00435B01">
      <w:pPr>
        <w:shd w:val="clear" w:color="auto" w:fill="FFFFFF"/>
        <w:spacing w:line="360" w:lineRule="auto"/>
        <w:ind w:left="360" w:firstLine="0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b)</w:t>
      </w:r>
      <w:r w:rsidRPr="007F391B">
        <w:rPr>
          <w:rFonts w:ascii="Calibri" w:hAnsi="Calibri" w:cs="Calibri"/>
          <w:sz w:val="24"/>
          <w:szCs w:val="24"/>
        </w:rPr>
        <w:tab/>
        <w:t xml:space="preserve"> </w:t>
      </w:r>
      <w:r w:rsidRPr="007F391B">
        <w:rPr>
          <w:rFonts w:ascii="Calibri" w:hAnsi="Calibri" w:cs="Calibri"/>
          <w:sz w:val="24"/>
          <w:szCs w:val="24"/>
          <w:shd w:val="clear" w:color="auto" w:fill="FFFFFF"/>
        </w:rPr>
        <w:t>nagłego zjawiska pogodowego: trąby powietrznej,</w:t>
      </w:r>
    </w:p>
    <w:p w14:paraId="05373865" w14:textId="77777777" w:rsidR="00C90780" w:rsidRPr="007F391B" w:rsidRDefault="00C90780" w:rsidP="00435B01">
      <w:pPr>
        <w:shd w:val="clear" w:color="auto" w:fill="FFFFFF"/>
        <w:spacing w:line="360" w:lineRule="auto"/>
        <w:ind w:left="360" w:firstLine="0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c)</w:t>
      </w:r>
      <w:r w:rsidRPr="007F391B">
        <w:rPr>
          <w:rFonts w:ascii="Calibri" w:hAnsi="Calibri" w:cs="Calibri"/>
          <w:sz w:val="24"/>
          <w:szCs w:val="24"/>
        </w:rPr>
        <w:tab/>
        <w:t xml:space="preserve"> </w:t>
      </w:r>
      <w:r w:rsidRPr="007F391B">
        <w:rPr>
          <w:rFonts w:ascii="Calibri" w:hAnsi="Calibri" w:cs="Calibri"/>
          <w:sz w:val="24"/>
          <w:szCs w:val="24"/>
          <w:shd w:val="clear" w:color="auto" w:fill="FFFFFF"/>
        </w:rPr>
        <w:t>epidemii,</w:t>
      </w:r>
    </w:p>
    <w:p w14:paraId="327B3343" w14:textId="77777777" w:rsidR="00C90780" w:rsidRPr="007F391B" w:rsidRDefault="00C90780" w:rsidP="00435B01">
      <w:pPr>
        <w:shd w:val="clear" w:color="auto" w:fill="FFFFFF"/>
        <w:spacing w:line="360" w:lineRule="auto"/>
        <w:ind w:left="360" w:firstLine="0"/>
        <w:jc w:val="left"/>
        <w:rPr>
          <w:rFonts w:ascii="Calibri" w:hAnsi="Calibri" w:cs="Calibri"/>
          <w:color w:val="222222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>d)</w:t>
      </w:r>
      <w:r w:rsidRPr="007F391B">
        <w:rPr>
          <w:rFonts w:ascii="Calibri" w:hAnsi="Calibri" w:cs="Calibri"/>
          <w:sz w:val="24"/>
          <w:szCs w:val="24"/>
        </w:rPr>
        <w:tab/>
        <w:t xml:space="preserve"> </w:t>
      </w:r>
      <w:r w:rsidRPr="007F391B">
        <w:rPr>
          <w:rFonts w:ascii="Calibri" w:hAnsi="Calibri" w:cs="Calibri"/>
          <w:sz w:val="24"/>
          <w:szCs w:val="24"/>
          <w:shd w:val="clear" w:color="auto" w:fill="FFFFFF"/>
        </w:rPr>
        <w:t>wojny,</w:t>
      </w:r>
    </w:p>
    <w:p w14:paraId="3B6A7080" w14:textId="2D0F3C70" w:rsidR="00C90780" w:rsidRPr="007F391B" w:rsidRDefault="005A68D3" w:rsidP="00435B01">
      <w:pPr>
        <w:shd w:val="clear" w:color="auto" w:fill="FFFFFF"/>
        <w:spacing w:line="360" w:lineRule="auto"/>
        <w:ind w:left="360" w:firstLine="0"/>
        <w:jc w:val="left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C90780" w:rsidRPr="007F391B">
        <w:rPr>
          <w:rFonts w:ascii="Calibri" w:hAnsi="Calibri" w:cs="Calibri"/>
          <w:sz w:val="24"/>
          <w:szCs w:val="24"/>
        </w:rPr>
        <w:t xml:space="preserve">) </w:t>
      </w:r>
      <w:r w:rsidR="00C90780" w:rsidRPr="007F391B">
        <w:rPr>
          <w:rFonts w:ascii="Calibri" w:hAnsi="Calibri" w:cs="Calibri"/>
          <w:sz w:val="24"/>
          <w:szCs w:val="24"/>
        </w:rPr>
        <w:tab/>
      </w:r>
      <w:r w:rsidR="00C90780" w:rsidRPr="007F391B">
        <w:rPr>
          <w:rFonts w:ascii="Calibri" w:hAnsi="Calibri" w:cs="Calibri"/>
          <w:sz w:val="24"/>
          <w:szCs w:val="24"/>
          <w:shd w:val="clear" w:color="auto" w:fill="FFFFFF"/>
        </w:rPr>
        <w:t>strajku,</w:t>
      </w:r>
    </w:p>
    <w:p w14:paraId="175100B2" w14:textId="0FF0164B" w:rsidR="00F63BB3" w:rsidRDefault="00A70A5D" w:rsidP="00470499">
      <w:pPr>
        <w:shd w:val="clear" w:color="auto" w:fill="FFFFFF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7F391B">
        <w:rPr>
          <w:rFonts w:ascii="Calibri" w:hAnsi="Calibri" w:cs="Calibri"/>
          <w:color w:val="222222"/>
          <w:sz w:val="24"/>
          <w:szCs w:val="24"/>
        </w:rPr>
        <w:t xml:space="preserve">      </w:t>
      </w:r>
      <w:r w:rsidR="00E82336">
        <w:rPr>
          <w:rFonts w:ascii="Calibri" w:hAnsi="Calibri" w:cs="Calibri"/>
          <w:color w:val="222222"/>
          <w:sz w:val="24"/>
          <w:szCs w:val="24"/>
        </w:rPr>
        <w:t xml:space="preserve"> </w:t>
      </w:r>
      <w:r w:rsidR="005A68D3">
        <w:rPr>
          <w:rFonts w:ascii="Calibri" w:hAnsi="Calibri" w:cs="Calibri"/>
          <w:color w:val="222222"/>
          <w:sz w:val="24"/>
          <w:szCs w:val="24"/>
        </w:rPr>
        <w:t>f</w:t>
      </w:r>
      <w:r w:rsidR="00C90780" w:rsidRPr="007F391B">
        <w:rPr>
          <w:rFonts w:ascii="Calibri" w:hAnsi="Calibri" w:cs="Calibri"/>
          <w:color w:val="222222"/>
          <w:sz w:val="24"/>
          <w:szCs w:val="24"/>
        </w:rPr>
        <w:t xml:space="preserve">) </w:t>
      </w:r>
      <w:r w:rsidR="00E82336">
        <w:rPr>
          <w:rFonts w:ascii="Calibri" w:hAnsi="Calibri" w:cs="Calibri"/>
          <w:color w:val="222222"/>
          <w:sz w:val="24"/>
          <w:szCs w:val="24"/>
        </w:rPr>
        <w:t xml:space="preserve">  </w:t>
      </w:r>
      <w:r w:rsidR="00C90780" w:rsidRPr="007F391B">
        <w:rPr>
          <w:rFonts w:ascii="Calibri" w:hAnsi="Calibri" w:cs="Calibri"/>
          <w:sz w:val="24"/>
          <w:szCs w:val="24"/>
          <w:shd w:val="clear" w:color="auto" w:fill="FFFFFF"/>
        </w:rPr>
        <w:t>rozwiązania umowy przez </w:t>
      </w:r>
      <w:r w:rsidR="00470499" w:rsidRPr="00470499">
        <w:rPr>
          <w:rFonts w:ascii="Calibri" w:hAnsi="Calibri" w:cs="Calibri"/>
          <w:sz w:val="24"/>
          <w:szCs w:val="24"/>
        </w:rPr>
        <w:t>Zarząd Województwa Pomorskiego pełniący funkcję Instytucji Zarządzającej FEP 2021-2027</w:t>
      </w:r>
      <w:r w:rsidR="00470499" w:rsidRPr="00470499">
        <w:rPr>
          <w:sz w:val="24"/>
          <w:szCs w:val="24"/>
        </w:rPr>
        <w:t xml:space="preserve"> </w:t>
      </w:r>
      <w:r w:rsidR="00C90780" w:rsidRPr="007F391B">
        <w:rPr>
          <w:rFonts w:ascii="Calibri" w:hAnsi="Calibri" w:cs="Calibri"/>
          <w:sz w:val="24"/>
          <w:szCs w:val="24"/>
        </w:rPr>
        <w:t xml:space="preserve">z którą podpisana została umowa o dofinansowanie </w:t>
      </w:r>
      <w:r w:rsidR="00647476" w:rsidRPr="007F391B">
        <w:rPr>
          <w:rFonts w:ascii="Calibri" w:hAnsi="Calibri" w:cs="Calibri"/>
          <w:sz w:val="24"/>
          <w:szCs w:val="24"/>
        </w:rPr>
        <w:t>p</w:t>
      </w:r>
      <w:r w:rsidR="00C90780" w:rsidRPr="007F391B">
        <w:rPr>
          <w:rFonts w:ascii="Calibri" w:hAnsi="Calibri" w:cs="Calibri"/>
          <w:sz w:val="24"/>
          <w:szCs w:val="24"/>
        </w:rPr>
        <w:t xml:space="preserve">rojektu.  </w:t>
      </w:r>
    </w:p>
    <w:p w14:paraId="3A4EE225" w14:textId="7431031A" w:rsidR="00A70A5D" w:rsidRPr="007F391B" w:rsidRDefault="00C90780" w:rsidP="00435B01">
      <w:pPr>
        <w:shd w:val="clear" w:color="auto" w:fill="FFFFFF"/>
        <w:spacing w:line="36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7F391B">
        <w:rPr>
          <w:rFonts w:ascii="Calibri" w:hAnsi="Calibri" w:cs="Calibri"/>
          <w:sz w:val="24"/>
          <w:szCs w:val="24"/>
        </w:rPr>
        <w:t xml:space="preserve">           </w:t>
      </w:r>
    </w:p>
    <w:p w14:paraId="45C45020" w14:textId="5010E5C6" w:rsidR="00C90780" w:rsidRPr="007F391B" w:rsidRDefault="00C90780" w:rsidP="00435B01">
      <w:pPr>
        <w:pStyle w:val="Default"/>
        <w:spacing w:after="71" w:line="360" w:lineRule="auto"/>
        <w:rPr>
          <w:b/>
          <w:color w:val="auto"/>
        </w:rPr>
      </w:pPr>
      <w:r w:rsidRPr="007F391B">
        <w:rPr>
          <w:b/>
          <w:color w:val="auto"/>
        </w:rPr>
        <w:t xml:space="preserve"> § 1</w:t>
      </w:r>
      <w:r w:rsidR="008A236D" w:rsidRPr="007F391B">
        <w:rPr>
          <w:b/>
          <w:color w:val="auto"/>
        </w:rPr>
        <w:t>0</w:t>
      </w:r>
    </w:p>
    <w:p w14:paraId="4A568961" w14:textId="42A327F4" w:rsidR="0027081A" w:rsidRPr="007F391B" w:rsidRDefault="00C90780" w:rsidP="00435B01">
      <w:pPr>
        <w:pStyle w:val="Default"/>
        <w:spacing w:after="71" w:line="360" w:lineRule="auto"/>
        <w:rPr>
          <w:b/>
          <w:color w:val="auto"/>
        </w:rPr>
      </w:pPr>
      <w:r w:rsidRPr="007F391B">
        <w:rPr>
          <w:b/>
          <w:color w:val="auto"/>
        </w:rPr>
        <w:t xml:space="preserve"> Postanowienia końcowe</w:t>
      </w:r>
    </w:p>
    <w:p w14:paraId="74E13317" w14:textId="77777777" w:rsidR="00FF627B" w:rsidRPr="007F391B" w:rsidRDefault="00FF627B" w:rsidP="00435B01">
      <w:pPr>
        <w:pStyle w:val="Default"/>
        <w:numPr>
          <w:ilvl w:val="0"/>
          <w:numId w:val="6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>Niniejszy Regulamin wraz z załącznikami może ulec</w:t>
      </w:r>
      <w:r w:rsidR="00B35E40" w:rsidRPr="007F391B">
        <w:rPr>
          <w:color w:val="auto"/>
        </w:rPr>
        <w:t xml:space="preserve"> </w:t>
      </w:r>
      <w:r w:rsidRPr="007F391B">
        <w:rPr>
          <w:color w:val="auto"/>
        </w:rPr>
        <w:t>zmianie.</w:t>
      </w:r>
    </w:p>
    <w:p w14:paraId="7E71E5EC" w14:textId="423161C0" w:rsidR="00FF627B" w:rsidRPr="007F391B" w:rsidRDefault="00FF627B" w:rsidP="00435B01">
      <w:pPr>
        <w:pStyle w:val="Default"/>
        <w:numPr>
          <w:ilvl w:val="0"/>
          <w:numId w:val="6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lastRenderedPageBreak/>
        <w:t>Wszelkie zmiany niniejszego Regulaminu</w:t>
      </w:r>
      <w:r w:rsidR="00C90780" w:rsidRPr="007F391B">
        <w:rPr>
          <w:color w:val="auto"/>
        </w:rPr>
        <w:t xml:space="preserve"> wprowadzane będą w formie aneksu </w:t>
      </w:r>
      <w:r w:rsidR="002707C2" w:rsidRPr="007F391B">
        <w:rPr>
          <w:color w:val="auto"/>
        </w:rPr>
        <w:t xml:space="preserve">i będą obowiązywały od dnia </w:t>
      </w:r>
      <w:r w:rsidRPr="007F391B">
        <w:rPr>
          <w:color w:val="auto"/>
        </w:rPr>
        <w:t xml:space="preserve"> publikacji ich na stronie internetowej projektu. </w:t>
      </w:r>
    </w:p>
    <w:p w14:paraId="74667134" w14:textId="3EFBBD26" w:rsidR="002707C2" w:rsidRPr="007F391B" w:rsidRDefault="002707C2" w:rsidP="00435B01">
      <w:pPr>
        <w:pStyle w:val="Default"/>
        <w:numPr>
          <w:ilvl w:val="0"/>
          <w:numId w:val="6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>Regulamin obowiązuje przez cały okres realizacji projektu.</w:t>
      </w:r>
    </w:p>
    <w:p w14:paraId="29FEBDAD" w14:textId="77777777" w:rsidR="004D6ACB" w:rsidRPr="007F391B" w:rsidRDefault="004D6ACB" w:rsidP="00435B01">
      <w:pPr>
        <w:pStyle w:val="Default"/>
        <w:spacing w:after="71" w:line="360" w:lineRule="auto"/>
        <w:rPr>
          <w:color w:val="auto"/>
        </w:rPr>
      </w:pPr>
    </w:p>
    <w:p w14:paraId="464C65B3" w14:textId="77777777" w:rsidR="004D6ACB" w:rsidRPr="007F391B" w:rsidRDefault="004D6ACB" w:rsidP="00435B01">
      <w:pPr>
        <w:pStyle w:val="Default"/>
        <w:spacing w:after="71" w:line="360" w:lineRule="auto"/>
        <w:rPr>
          <w:color w:val="auto"/>
        </w:rPr>
      </w:pPr>
    </w:p>
    <w:p w14:paraId="18D49ADA" w14:textId="77777777" w:rsidR="004D6ACB" w:rsidRPr="007F391B" w:rsidRDefault="004D6ACB" w:rsidP="00435B01">
      <w:pPr>
        <w:pStyle w:val="Default"/>
        <w:spacing w:after="71" w:line="360" w:lineRule="auto"/>
        <w:rPr>
          <w:color w:val="auto"/>
        </w:rPr>
      </w:pPr>
    </w:p>
    <w:p w14:paraId="14B85FAE" w14:textId="5F563781" w:rsidR="004D6ACB" w:rsidRPr="00B73DFB" w:rsidRDefault="004D6ACB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  <w:r w:rsidRPr="007F391B">
        <w:rPr>
          <w:color w:val="auto"/>
        </w:rPr>
        <w:t xml:space="preserve">                                                                            </w:t>
      </w:r>
      <w:r w:rsidR="003F06B9">
        <w:rPr>
          <w:color w:val="auto"/>
        </w:rPr>
        <w:t xml:space="preserve">              </w:t>
      </w:r>
      <w:r w:rsidRPr="00B73DFB">
        <w:rPr>
          <w:color w:val="auto"/>
          <w:sz w:val="20"/>
          <w:szCs w:val="20"/>
        </w:rPr>
        <w:t>…………………………………………</w:t>
      </w:r>
      <w:r w:rsidR="00B73DFB">
        <w:rPr>
          <w:color w:val="auto"/>
          <w:sz w:val="20"/>
          <w:szCs w:val="20"/>
        </w:rPr>
        <w:t>…………………….</w:t>
      </w:r>
    </w:p>
    <w:p w14:paraId="2E7C8CB2" w14:textId="6256B501" w:rsidR="00B01955" w:rsidRDefault="004D6ACB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  <w:r w:rsidRPr="00B73DFB">
        <w:rPr>
          <w:color w:val="auto"/>
          <w:sz w:val="20"/>
          <w:szCs w:val="20"/>
        </w:rPr>
        <w:t xml:space="preserve">                                                                                                                </w:t>
      </w:r>
      <w:r w:rsidR="00B73DFB">
        <w:rPr>
          <w:color w:val="auto"/>
          <w:sz w:val="20"/>
          <w:szCs w:val="20"/>
        </w:rPr>
        <w:t xml:space="preserve">             </w:t>
      </w:r>
      <w:r w:rsidRPr="00B73DFB">
        <w:rPr>
          <w:color w:val="auto"/>
          <w:sz w:val="20"/>
          <w:szCs w:val="20"/>
        </w:rPr>
        <w:t>(podpis Beneficjenta)</w:t>
      </w:r>
    </w:p>
    <w:p w14:paraId="7C518927" w14:textId="77777777" w:rsidR="00B73DFB" w:rsidRDefault="00B73DFB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</w:p>
    <w:p w14:paraId="6FA8AF2C" w14:textId="77777777" w:rsidR="00F63BB3" w:rsidRDefault="00F63BB3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</w:p>
    <w:p w14:paraId="20131A6D" w14:textId="77777777" w:rsidR="00F63BB3" w:rsidRDefault="00F63BB3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</w:p>
    <w:p w14:paraId="774DC997" w14:textId="77777777" w:rsidR="00F63BB3" w:rsidRDefault="00F63BB3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</w:p>
    <w:p w14:paraId="5224B632" w14:textId="77777777" w:rsidR="00F63BB3" w:rsidRDefault="00F63BB3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</w:p>
    <w:p w14:paraId="5D04AFC1" w14:textId="77777777" w:rsidR="00F63BB3" w:rsidRDefault="00F63BB3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</w:p>
    <w:p w14:paraId="3C960DA4" w14:textId="77777777" w:rsidR="00F63BB3" w:rsidRDefault="00F63BB3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</w:p>
    <w:p w14:paraId="0D0DF7E4" w14:textId="77777777" w:rsidR="00F63BB3" w:rsidRPr="00B73DFB" w:rsidRDefault="00F63BB3" w:rsidP="00435B01">
      <w:pPr>
        <w:pStyle w:val="Default"/>
        <w:spacing w:after="71" w:line="360" w:lineRule="auto"/>
        <w:rPr>
          <w:color w:val="auto"/>
          <w:sz w:val="20"/>
          <w:szCs w:val="20"/>
        </w:rPr>
      </w:pPr>
    </w:p>
    <w:p w14:paraId="0E70ABC5" w14:textId="77777777" w:rsidR="00810186" w:rsidRPr="007F391B" w:rsidRDefault="00810186" w:rsidP="00435B01">
      <w:pPr>
        <w:pStyle w:val="Default"/>
        <w:spacing w:after="71" w:line="360" w:lineRule="auto"/>
        <w:rPr>
          <w:color w:val="auto"/>
        </w:rPr>
      </w:pPr>
      <w:r w:rsidRPr="007F391B">
        <w:rPr>
          <w:color w:val="auto"/>
        </w:rPr>
        <w:t>Załączniki:</w:t>
      </w:r>
    </w:p>
    <w:p w14:paraId="1772C876" w14:textId="55541ED7" w:rsidR="00EB2444" w:rsidRPr="007F391B" w:rsidRDefault="00EB2444" w:rsidP="00435B01">
      <w:pPr>
        <w:pStyle w:val="Default"/>
        <w:numPr>
          <w:ilvl w:val="0"/>
          <w:numId w:val="20"/>
        </w:numPr>
        <w:spacing w:after="71" w:line="360" w:lineRule="auto"/>
        <w:rPr>
          <w:color w:val="auto"/>
        </w:rPr>
      </w:pPr>
      <w:bookmarkStart w:id="17" w:name="_Hlk161753901"/>
      <w:bookmarkStart w:id="18" w:name="_Hlk162007906"/>
      <w:r w:rsidRPr="007F391B">
        <w:rPr>
          <w:color w:val="auto"/>
        </w:rPr>
        <w:t>Załącznik nr 1 Formularz rekrutacyjny</w:t>
      </w:r>
      <w:r w:rsidR="00154921" w:rsidRPr="007F391B">
        <w:rPr>
          <w:color w:val="auto"/>
        </w:rPr>
        <w:t xml:space="preserve"> Projekt</w:t>
      </w:r>
      <w:r w:rsidRPr="007F391B">
        <w:rPr>
          <w:b/>
          <w:bCs/>
          <w:color w:val="auto"/>
        </w:rPr>
        <w:t xml:space="preserve"> „</w:t>
      </w:r>
      <w:r w:rsidRPr="007F391B">
        <w:rPr>
          <w:color w:val="auto"/>
        </w:rPr>
        <w:t xml:space="preserve">Przystosowani do zmian” </w:t>
      </w:r>
      <w:r w:rsidR="003F06B9">
        <w:rPr>
          <w:color w:val="auto"/>
        </w:rPr>
        <w:t xml:space="preserve">                                     </w:t>
      </w:r>
      <w:r w:rsidRPr="007F391B">
        <w:rPr>
          <w:color w:val="auto"/>
        </w:rPr>
        <w:t>nr FEPM.05.11-IZ.00-0070/23</w:t>
      </w:r>
    </w:p>
    <w:bookmarkEnd w:id="17"/>
    <w:p w14:paraId="55B32C6F" w14:textId="74DA5989" w:rsidR="00EB2444" w:rsidRPr="007F391B" w:rsidRDefault="00EB2444" w:rsidP="00435B01">
      <w:pPr>
        <w:pStyle w:val="Default"/>
        <w:numPr>
          <w:ilvl w:val="0"/>
          <w:numId w:val="20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 xml:space="preserve">Załącznik nr 2 Oświadczenie </w:t>
      </w:r>
      <w:r w:rsidRPr="007F391B">
        <w:rPr>
          <w:rFonts w:eastAsia="Cambria"/>
          <w:bCs/>
          <w:color w:val="auto"/>
          <w:spacing w:val="-6"/>
          <w:lang w:eastAsia="en-US"/>
        </w:rPr>
        <w:t xml:space="preserve">dot.  zamieszkiwania obszaru wykluczonego  komunikacyjnie </w:t>
      </w:r>
      <w:r w:rsidR="00C93DDB" w:rsidRPr="007F391B">
        <w:rPr>
          <w:rFonts w:eastAsia="Cambria"/>
          <w:bCs/>
          <w:color w:val="auto"/>
          <w:spacing w:val="-6"/>
          <w:lang w:eastAsia="en-US"/>
        </w:rPr>
        <w:t xml:space="preserve">Projekt </w:t>
      </w:r>
      <w:r w:rsidRPr="007F391B">
        <w:rPr>
          <w:b/>
          <w:bCs/>
          <w:color w:val="auto"/>
        </w:rPr>
        <w:t>„</w:t>
      </w:r>
      <w:r w:rsidRPr="007F391B">
        <w:rPr>
          <w:color w:val="auto"/>
        </w:rPr>
        <w:t>Przystosowani do zmian” nr FEPM.05.11-IZ.00-0070/23</w:t>
      </w:r>
    </w:p>
    <w:p w14:paraId="55BC8367" w14:textId="648F9F2C" w:rsidR="00EB2444" w:rsidRPr="007F391B" w:rsidRDefault="00EB2444" w:rsidP="00435B01">
      <w:pPr>
        <w:pStyle w:val="Default"/>
        <w:numPr>
          <w:ilvl w:val="0"/>
          <w:numId w:val="20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 xml:space="preserve">Załącznik nr </w:t>
      </w:r>
      <w:r w:rsidR="00C93DDB" w:rsidRPr="007F391B">
        <w:rPr>
          <w:rFonts w:eastAsia="Cambria"/>
          <w:color w:val="auto"/>
          <w:lang w:eastAsia="en-US"/>
        </w:rPr>
        <w:t>3</w:t>
      </w:r>
      <w:r w:rsidRPr="007F391B">
        <w:rPr>
          <w:rFonts w:eastAsia="Cambria"/>
          <w:color w:val="auto"/>
          <w:lang w:eastAsia="en-US"/>
        </w:rPr>
        <w:t xml:space="preserve"> Umowa uczestnictwa</w:t>
      </w:r>
      <w:r w:rsidRPr="007F391B">
        <w:rPr>
          <w:color w:val="auto"/>
        </w:rPr>
        <w:t xml:space="preserve"> </w:t>
      </w:r>
      <w:r w:rsidR="00C93DDB" w:rsidRPr="007F391B">
        <w:rPr>
          <w:color w:val="auto"/>
        </w:rPr>
        <w:t>w</w:t>
      </w:r>
      <w:r w:rsidRPr="007F391B">
        <w:rPr>
          <w:color w:val="auto"/>
        </w:rPr>
        <w:t xml:space="preserve"> projek</w:t>
      </w:r>
      <w:bookmarkStart w:id="19" w:name="_Hlk162438019"/>
      <w:r w:rsidR="00C93DDB" w:rsidRPr="007F391B">
        <w:rPr>
          <w:color w:val="auto"/>
        </w:rPr>
        <w:t>cie</w:t>
      </w:r>
      <w:r w:rsidRPr="007F391B">
        <w:rPr>
          <w:color w:val="auto"/>
        </w:rPr>
        <w:t xml:space="preserve"> </w:t>
      </w:r>
      <w:r w:rsidRPr="007F391B">
        <w:rPr>
          <w:b/>
          <w:bCs/>
          <w:color w:val="auto"/>
        </w:rPr>
        <w:t xml:space="preserve"> „</w:t>
      </w:r>
      <w:r w:rsidRPr="007F391B">
        <w:rPr>
          <w:color w:val="auto"/>
        </w:rPr>
        <w:t xml:space="preserve">Przystosowani do zmian” </w:t>
      </w:r>
      <w:r w:rsidR="003F06B9">
        <w:rPr>
          <w:color w:val="auto"/>
        </w:rPr>
        <w:t xml:space="preserve">                             </w:t>
      </w:r>
      <w:r w:rsidRPr="007F391B">
        <w:rPr>
          <w:color w:val="auto"/>
        </w:rPr>
        <w:t>nr FEPM.05.11-IZ.00-0070/23</w:t>
      </w:r>
      <w:bookmarkEnd w:id="19"/>
    </w:p>
    <w:p w14:paraId="3C09E188" w14:textId="1FF7F800" w:rsidR="00EB2444" w:rsidRDefault="00EB2444" w:rsidP="00435B01">
      <w:pPr>
        <w:pStyle w:val="Default"/>
        <w:numPr>
          <w:ilvl w:val="0"/>
          <w:numId w:val="20"/>
        </w:numPr>
        <w:spacing w:after="71" w:line="360" w:lineRule="auto"/>
        <w:rPr>
          <w:color w:val="auto"/>
        </w:rPr>
      </w:pPr>
      <w:r w:rsidRPr="007F391B">
        <w:rPr>
          <w:color w:val="auto"/>
        </w:rPr>
        <w:t xml:space="preserve">Załącznik nr </w:t>
      </w:r>
      <w:r w:rsidR="00C93DDB" w:rsidRPr="007F391B">
        <w:rPr>
          <w:color w:val="auto"/>
        </w:rPr>
        <w:t>4</w:t>
      </w:r>
      <w:r w:rsidRPr="007F391B">
        <w:rPr>
          <w:color w:val="auto"/>
        </w:rPr>
        <w:t xml:space="preserve"> Deklaracja udziału w projekcie</w:t>
      </w:r>
      <w:r w:rsidRPr="007F391B">
        <w:rPr>
          <w:b/>
          <w:bCs/>
          <w:color w:val="auto"/>
        </w:rPr>
        <w:t xml:space="preserve"> „</w:t>
      </w:r>
      <w:r w:rsidRPr="007F391B">
        <w:rPr>
          <w:color w:val="auto"/>
        </w:rPr>
        <w:t>Przystosowani do zmian”</w:t>
      </w:r>
      <w:r w:rsidR="00C93DDB" w:rsidRPr="007F391B">
        <w:rPr>
          <w:color w:val="auto"/>
        </w:rPr>
        <w:t xml:space="preserve">  </w:t>
      </w:r>
      <w:r w:rsidR="003F06B9">
        <w:rPr>
          <w:color w:val="auto"/>
        </w:rPr>
        <w:t xml:space="preserve">                                      </w:t>
      </w:r>
      <w:r w:rsidRPr="007F391B">
        <w:rPr>
          <w:color w:val="auto"/>
        </w:rPr>
        <w:t>nr FEPM.05.11-IZ.00-0070/23</w:t>
      </w:r>
    </w:p>
    <w:bookmarkEnd w:id="18"/>
    <w:p w14:paraId="27C07745" w14:textId="2465524C" w:rsidR="00BD66C9" w:rsidRPr="00062E16" w:rsidRDefault="00BD66C9" w:rsidP="00BD66C9">
      <w:pPr>
        <w:pStyle w:val="Default"/>
        <w:numPr>
          <w:ilvl w:val="0"/>
          <w:numId w:val="20"/>
        </w:numPr>
        <w:tabs>
          <w:tab w:val="left" w:pos="1418"/>
        </w:tabs>
        <w:spacing w:after="71" w:line="360" w:lineRule="auto"/>
        <w:rPr>
          <w:color w:val="auto"/>
        </w:rPr>
      </w:pPr>
      <w:r w:rsidRPr="00062E16">
        <w:rPr>
          <w:color w:val="auto"/>
        </w:rPr>
        <w:t>Załącznik nr 5 Klauzula informacyjna dla osoby, której dane są przetwarzane w ramach realizacji Projektu „</w:t>
      </w:r>
      <w:r w:rsidR="00B142EE" w:rsidRPr="00062E16">
        <w:rPr>
          <w:color w:val="auto"/>
        </w:rPr>
        <w:t>Przystosowani do zmian</w:t>
      </w:r>
      <w:r w:rsidRPr="00062E16">
        <w:rPr>
          <w:color w:val="auto"/>
        </w:rPr>
        <w:t>” nr FEPM.05.11-IZ.00-007</w:t>
      </w:r>
      <w:r w:rsidR="00676F26" w:rsidRPr="00062E16">
        <w:rPr>
          <w:color w:val="auto"/>
        </w:rPr>
        <w:t>0</w:t>
      </w:r>
      <w:r w:rsidRPr="00062E16">
        <w:rPr>
          <w:color w:val="auto"/>
        </w:rPr>
        <w:t>/23</w:t>
      </w:r>
    </w:p>
    <w:p w14:paraId="5827FB51" w14:textId="0397276F" w:rsidR="00127D3C" w:rsidRPr="002707C2" w:rsidRDefault="00127D3C" w:rsidP="00435B01">
      <w:pPr>
        <w:pStyle w:val="Default"/>
        <w:spacing w:after="71" w:line="360" w:lineRule="auto"/>
        <w:ind w:left="426"/>
        <w:rPr>
          <w:rFonts w:ascii="Arial" w:hAnsi="Arial" w:cs="Arial"/>
          <w:color w:val="auto"/>
          <w:sz w:val="20"/>
          <w:szCs w:val="20"/>
        </w:rPr>
      </w:pPr>
    </w:p>
    <w:sectPr w:rsidR="00127D3C" w:rsidRPr="002707C2" w:rsidSect="00674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568" w:left="1418" w:header="284" w:footer="1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8FEF" w14:textId="77777777" w:rsidR="007E4C6B" w:rsidRDefault="007E4C6B">
      <w:pPr>
        <w:spacing w:after="0" w:line="240" w:lineRule="auto"/>
      </w:pPr>
      <w:r>
        <w:separator/>
      </w:r>
    </w:p>
  </w:endnote>
  <w:endnote w:type="continuationSeparator" w:id="0">
    <w:p w14:paraId="55C1B09F" w14:textId="77777777" w:rsidR="007E4C6B" w:rsidRDefault="007E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4895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67145A3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79F4" w14:textId="77777777" w:rsidR="002E362F" w:rsidRDefault="002E362F">
    <w:pPr>
      <w:pStyle w:val="Stopka"/>
    </w:pPr>
  </w:p>
  <w:p w14:paraId="3BEE2CC5" w14:textId="77777777" w:rsidR="00CE5584" w:rsidRDefault="00CE55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DFB9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EE5B212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5E39" w14:textId="77777777" w:rsidR="007E4C6B" w:rsidRDefault="007E4C6B">
      <w:pPr>
        <w:spacing w:after="0" w:line="271" w:lineRule="auto"/>
        <w:ind w:left="0" w:right="6" w:firstLine="0"/>
      </w:pPr>
      <w:r>
        <w:separator/>
      </w:r>
    </w:p>
  </w:footnote>
  <w:footnote w:type="continuationSeparator" w:id="0">
    <w:p w14:paraId="6092E887" w14:textId="77777777" w:rsidR="007E4C6B" w:rsidRDefault="007E4C6B">
      <w:pPr>
        <w:spacing w:after="0" w:line="271" w:lineRule="auto"/>
        <w:ind w:left="0" w:right="6" w:firstLine="0"/>
      </w:pPr>
      <w:r>
        <w:continuationSeparator/>
      </w:r>
    </w:p>
  </w:footnote>
  <w:footnote w:id="1">
    <w:p w14:paraId="794155A6" w14:textId="77777777" w:rsidR="009F455F" w:rsidRPr="009F455F" w:rsidRDefault="009F455F" w:rsidP="009F455F">
      <w:pPr>
        <w:pStyle w:val="Tekstprzypisudolnego"/>
        <w:spacing w:line="276" w:lineRule="auto"/>
        <w:rPr>
          <w:rFonts w:cs="Calibri"/>
          <w:sz w:val="22"/>
          <w:szCs w:val="22"/>
        </w:rPr>
      </w:pPr>
      <w:r w:rsidRPr="009F455F">
        <w:rPr>
          <w:rStyle w:val="Odwoanieprzypisudolnego"/>
          <w:rFonts w:cs="Calibri"/>
          <w:sz w:val="22"/>
          <w:szCs w:val="22"/>
        </w:rPr>
        <w:footnoteRef/>
      </w:r>
      <w:r w:rsidRPr="009F455F">
        <w:rPr>
          <w:rFonts w:cs="Calibri"/>
          <w:sz w:val="22"/>
          <w:szCs w:val="22"/>
        </w:rPr>
        <w:t xml:space="preserve"> Zgodnie z definicją wskazaną w Wykazie pojęć w Wytycznych dotyczących realizacji projektów z udziałem środków Europejskiego Funduszu Społecznego Plus w regionalnych programach na lata 2021-2027 z 15 marca 2023 r.</w:t>
      </w:r>
    </w:p>
  </w:footnote>
  <w:footnote w:id="2">
    <w:p w14:paraId="5A7FCAF3" w14:textId="77777777" w:rsidR="009F455F" w:rsidRPr="009F455F" w:rsidRDefault="009F455F" w:rsidP="009F455F">
      <w:pPr>
        <w:pStyle w:val="Tekstprzypisudolnego"/>
        <w:spacing w:line="276" w:lineRule="auto"/>
        <w:rPr>
          <w:rFonts w:cs="Calibri"/>
          <w:sz w:val="22"/>
          <w:szCs w:val="22"/>
        </w:rPr>
      </w:pPr>
      <w:r w:rsidRPr="009F455F">
        <w:rPr>
          <w:rStyle w:val="Odwoanieprzypisudolnego"/>
          <w:rFonts w:cs="Calibri"/>
          <w:sz w:val="22"/>
          <w:szCs w:val="22"/>
        </w:rPr>
        <w:footnoteRef/>
      </w:r>
      <w:r w:rsidRPr="009F455F">
        <w:rPr>
          <w:rFonts w:cs="Calibri"/>
          <w:sz w:val="22"/>
          <w:szCs w:val="22"/>
        </w:rPr>
        <w:t xml:space="preserve"> Jw.</w:t>
      </w:r>
    </w:p>
  </w:footnote>
  <w:footnote w:id="3">
    <w:p w14:paraId="7399A537" w14:textId="77777777" w:rsidR="009F455F" w:rsidRPr="009F455F" w:rsidRDefault="009F455F" w:rsidP="009F455F">
      <w:pPr>
        <w:pStyle w:val="Tekstprzypisudolnego"/>
        <w:spacing w:before="60" w:line="276" w:lineRule="auto"/>
        <w:rPr>
          <w:rFonts w:cs="Calibri"/>
          <w:sz w:val="22"/>
          <w:szCs w:val="22"/>
        </w:rPr>
      </w:pPr>
      <w:r w:rsidRPr="009F455F">
        <w:rPr>
          <w:rStyle w:val="Odwoanieprzypisudolnego"/>
          <w:rFonts w:cs="Calibri"/>
          <w:sz w:val="22"/>
          <w:szCs w:val="22"/>
        </w:rPr>
        <w:footnoteRef/>
      </w:r>
      <w:r w:rsidRPr="009F455F">
        <w:rPr>
          <w:rFonts w:cs="Calibri"/>
          <w:sz w:val="22"/>
          <w:szCs w:val="22"/>
        </w:rPr>
        <w:t xml:space="preserve"> Jw.</w:t>
      </w:r>
    </w:p>
  </w:footnote>
  <w:footnote w:id="4">
    <w:p w14:paraId="6864201F" w14:textId="77777777" w:rsidR="009F455F" w:rsidRPr="009F455F" w:rsidRDefault="009F455F" w:rsidP="009F455F">
      <w:pPr>
        <w:pStyle w:val="Tekstprzypisudolnego"/>
        <w:spacing w:before="60" w:line="276" w:lineRule="auto"/>
        <w:rPr>
          <w:rFonts w:cs="Calibri"/>
          <w:sz w:val="22"/>
          <w:szCs w:val="22"/>
        </w:rPr>
      </w:pPr>
      <w:r w:rsidRPr="009F455F">
        <w:rPr>
          <w:rStyle w:val="Odwoanieprzypisudolnego"/>
          <w:rFonts w:cs="Calibri"/>
          <w:sz w:val="22"/>
          <w:szCs w:val="22"/>
        </w:rPr>
        <w:footnoteRef/>
      </w:r>
      <w:r w:rsidRPr="009F455F">
        <w:rPr>
          <w:rFonts w:cs="Calibri"/>
          <w:sz w:val="22"/>
          <w:szCs w:val="22"/>
        </w:rPr>
        <w:t xml:space="preserve"> Jw.</w:t>
      </w:r>
    </w:p>
  </w:footnote>
  <w:footnote w:id="5">
    <w:p w14:paraId="643129E3" w14:textId="77777777" w:rsidR="009F455F" w:rsidRDefault="009F455F" w:rsidP="009F455F">
      <w:pPr>
        <w:pStyle w:val="Tekstprzypisudolnego"/>
        <w:spacing w:before="60" w:line="276" w:lineRule="auto"/>
      </w:pPr>
      <w:r w:rsidRPr="009F455F">
        <w:rPr>
          <w:rStyle w:val="Odwoanieprzypisudolnego"/>
          <w:rFonts w:cs="Calibri"/>
          <w:sz w:val="22"/>
          <w:szCs w:val="22"/>
        </w:rPr>
        <w:footnoteRef/>
      </w:r>
      <w:r w:rsidRPr="009F455F">
        <w:rPr>
          <w:rFonts w:cs="Calibri"/>
          <w:sz w:val="22"/>
          <w:szCs w:val="22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FCFB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460E" w14:textId="49791B1F" w:rsidR="004808E8" w:rsidRPr="00514D2E" w:rsidRDefault="00197C10" w:rsidP="00514D2E">
    <w:pPr>
      <w:pStyle w:val="Nagwek"/>
      <w:ind w:hanging="935"/>
    </w:pPr>
    <w:r>
      <w:rPr>
        <w:noProof/>
      </w:rPr>
      <w:drawing>
        <wp:inline distT="0" distB="0" distL="0" distR="0" wp14:anchorId="4612578B" wp14:editId="4DFF8A41">
          <wp:extent cx="6377940" cy="669925"/>
          <wp:effectExtent l="0" t="0" r="0" b="0"/>
          <wp:docPr id="292041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578" cy="67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F86E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2DB1"/>
    <w:multiLevelType w:val="hybridMultilevel"/>
    <w:tmpl w:val="9F90CABE"/>
    <w:lvl w:ilvl="0" w:tplc="5B008934">
      <w:start w:val="7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E5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C23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7D2FA7"/>
    <w:multiLevelType w:val="hybridMultilevel"/>
    <w:tmpl w:val="82DE2186"/>
    <w:lvl w:ilvl="0" w:tplc="7870EE9C">
      <w:start w:val="10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85102"/>
    <w:multiLevelType w:val="multilevel"/>
    <w:tmpl w:val="AF0A9FF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661AB1"/>
    <w:multiLevelType w:val="hybridMultilevel"/>
    <w:tmpl w:val="7BA87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06D9"/>
    <w:multiLevelType w:val="hybridMultilevel"/>
    <w:tmpl w:val="EDE6516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0312ECD"/>
    <w:multiLevelType w:val="hybridMultilevel"/>
    <w:tmpl w:val="57A027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9" w15:restartNumberingAfterBreak="0">
    <w:nsid w:val="2BF762FE"/>
    <w:multiLevelType w:val="hybridMultilevel"/>
    <w:tmpl w:val="277899FC"/>
    <w:lvl w:ilvl="0" w:tplc="7944C43E">
      <w:start w:val="1"/>
      <w:numFmt w:val="decimal"/>
      <w:lvlText w:val="%1)"/>
      <w:lvlJc w:val="left"/>
      <w:pPr>
        <w:ind w:left="6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3D105B"/>
    <w:multiLevelType w:val="hybridMultilevel"/>
    <w:tmpl w:val="164A7014"/>
    <w:lvl w:ilvl="0" w:tplc="32706A40">
      <w:start w:val="10"/>
      <w:numFmt w:val="lowerLetter"/>
      <w:lvlText w:val="%1)"/>
      <w:lvlJc w:val="left"/>
      <w:pPr>
        <w:ind w:left="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DB2D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4D7FDB"/>
    <w:multiLevelType w:val="hybridMultilevel"/>
    <w:tmpl w:val="97C255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669A9"/>
    <w:multiLevelType w:val="hybridMultilevel"/>
    <w:tmpl w:val="A26C949E"/>
    <w:lvl w:ilvl="0" w:tplc="65C0F1A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8023646"/>
    <w:multiLevelType w:val="hybridMultilevel"/>
    <w:tmpl w:val="6D8289FA"/>
    <w:lvl w:ilvl="0" w:tplc="A87E5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681306"/>
    <w:multiLevelType w:val="multilevel"/>
    <w:tmpl w:val="65EECE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51032083"/>
    <w:multiLevelType w:val="hybridMultilevel"/>
    <w:tmpl w:val="6F94F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7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C771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75068A"/>
    <w:multiLevelType w:val="hybridMultilevel"/>
    <w:tmpl w:val="4094D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63D27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F223C0"/>
    <w:multiLevelType w:val="hybridMultilevel"/>
    <w:tmpl w:val="57C23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8078">
    <w:abstractNumId w:val="18"/>
  </w:num>
  <w:num w:numId="2" w16cid:durableId="1376200827">
    <w:abstractNumId w:val="16"/>
  </w:num>
  <w:num w:numId="3" w16cid:durableId="1504324266">
    <w:abstractNumId w:val="2"/>
  </w:num>
  <w:num w:numId="4" w16cid:durableId="1859151612">
    <w:abstractNumId w:val="12"/>
  </w:num>
  <w:num w:numId="5" w16cid:durableId="1796829818">
    <w:abstractNumId w:val="1"/>
  </w:num>
  <w:num w:numId="6" w16cid:durableId="200674524">
    <w:abstractNumId w:val="10"/>
  </w:num>
  <w:num w:numId="7" w16cid:durableId="1016232379">
    <w:abstractNumId w:val="4"/>
  </w:num>
  <w:num w:numId="8" w16cid:durableId="2010864298">
    <w:abstractNumId w:val="8"/>
  </w:num>
  <w:num w:numId="9" w16cid:durableId="1179271564">
    <w:abstractNumId w:val="14"/>
  </w:num>
  <w:num w:numId="10" w16cid:durableId="909579777">
    <w:abstractNumId w:val="21"/>
  </w:num>
  <w:num w:numId="11" w16cid:durableId="1791778379">
    <w:abstractNumId w:val="7"/>
  </w:num>
  <w:num w:numId="12" w16cid:durableId="1018771276">
    <w:abstractNumId w:val="22"/>
  </w:num>
  <w:num w:numId="13" w16cid:durableId="1486160596">
    <w:abstractNumId w:val="5"/>
  </w:num>
  <w:num w:numId="14" w16cid:durableId="1206991464">
    <w:abstractNumId w:val="0"/>
  </w:num>
  <w:num w:numId="15" w16cid:durableId="2005815272">
    <w:abstractNumId w:val="3"/>
  </w:num>
  <w:num w:numId="16" w16cid:durableId="638144950">
    <w:abstractNumId w:val="6"/>
  </w:num>
  <w:num w:numId="17" w16cid:durableId="2090929136">
    <w:abstractNumId w:val="17"/>
  </w:num>
  <w:num w:numId="18" w16cid:durableId="1242568956">
    <w:abstractNumId w:val="9"/>
  </w:num>
  <w:num w:numId="19" w16cid:durableId="792597618">
    <w:abstractNumId w:val="20"/>
  </w:num>
  <w:num w:numId="20" w16cid:durableId="1933734484">
    <w:abstractNumId w:val="15"/>
  </w:num>
  <w:num w:numId="21" w16cid:durableId="591822160">
    <w:abstractNumId w:val="13"/>
  </w:num>
  <w:num w:numId="22" w16cid:durableId="541671526">
    <w:abstractNumId w:val="11"/>
  </w:num>
  <w:num w:numId="23" w16cid:durableId="1084763213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C0"/>
    <w:rsid w:val="00002D27"/>
    <w:rsid w:val="00005B1E"/>
    <w:rsid w:val="0000690E"/>
    <w:rsid w:val="00012614"/>
    <w:rsid w:val="000163F3"/>
    <w:rsid w:val="00021FBD"/>
    <w:rsid w:val="00022584"/>
    <w:rsid w:val="0002373B"/>
    <w:rsid w:val="00023C39"/>
    <w:rsid w:val="00024831"/>
    <w:rsid w:val="00025E72"/>
    <w:rsid w:val="000267E4"/>
    <w:rsid w:val="00027084"/>
    <w:rsid w:val="0002741F"/>
    <w:rsid w:val="0003062C"/>
    <w:rsid w:val="00031E90"/>
    <w:rsid w:val="00032F98"/>
    <w:rsid w:val="00043178"/>
    <w:rsid w:val="00051539"/>
    <w:rsid w:val="00054396"/>
    <w:rsid w:val="000565DB"/>
    <w:rsid w:val="000569C5"/>
    <w:rsid w:val="00056FF4"/>
    <w:rsid w:val="00061D50"/>
    <w:rsid w:val="00062E16"/>
    <w:rsid w:val="00064616"/>
    <w:rsid w:val="00067373"/>
    <w:rsid w:val="0007189F"/>
    <w:rsid w:val="00073423"/>
    <w:rsid w:val="00073CA8"/>
    <w:rsid w:val="00074CB9"/>
    <w:rsid w:val="000805BD"/>
    <w:rsid w:val="00081676"/>
    <w:rsid w:val="000837BC"/>
    <w:rsid w:val="00084A1F"/>
    <w:rsid w:val="00086AB3"/>
    <w:rsid w:val="000925F5"/>
    <w:rsid w:val="00093874"/>
    <w:rsid w:val="00096E77"/>
    <w:rsid w:val="0009761A"/>
    <w:rsid w:val="000A16F8"/>
    <w:rsid w:val="000A1EE6"/>
    <w:rsid w:val="000A38BD"/>
    <w:rsid w:val="000A496B"/>
    <w:rsid w:val="000B2028"/>
    <w:rsid w:val="000B4413"/>
    <w:rsid w:val="000B4B00"/>
    <w:rsid w:val="000B6410"/>
    <w:rsid w:val="000B6AA0"/>
    <w:rsid w:val="000B6BEC"/>
    <w:rsid w:val="000C3E4C"/>
    <w:rsid w:val="000C7416"/>
    <w:rsid w:val="000D162F"/>
    <w:rsid w:val="000D4FEC"/>
    <w:rsid w:val="000D61E3"/>
    <w:rsid w:val="000D798E"/>
    <w:rsid w:val="000E453A"/>
    <w:rsid w:val="000E7236"/>
    <w:rsid w:val="000E7C95"/>
    <w:rsid w:val="000F139D"/>
    <w:rsid w:val="000F2EA7"/>
    <w:rsid w:val="000F3B9C"/>
    <w:rsid w:val="001019B6"/>
    <w:rsid w:val="00105849"/>
    <w:rsid w:val="001121B2"/>
    <w:rsid w:val="001121C9"/>
    <w:rsid w:val="00113C8F"/>
    <w:rsid w:val="00117C5B"/>
    <w:rsid w:val="001203D5"/>
    <w:rsid w:val="00120708"/>
    <w:rsid w:val="00120C17"/>
    <w:rsid w:val="00127D3C"/>
    <w:rsid w:val="001308AE"/>
    <w:rsid w:val="00131D09"/>
    <w:rsid w:val="001365E3"/>
    <w:rsid w:val="00136838"/>
    <w:rsid w:val="00137521"/>
    <w:rsid w:val="001406AA"/>
    <w:rsid w:val="001415ED"/>
    <w:rsid w:val="00141E7E"/>
    <w:rsid w:val="00143C54"/>
    <w:rsid w:val="00145311"/>
    <w:rsid w:val="001455B6"/>
    <w:rsid w:val="00146314"/>
    <w:rsid w:val="0015215A"/>
    <w:rsid w:val="00154921"/>
    <w:rsid w:val="0015589C"/>
    <w:rsid w:val="00156800"/>
    <w:rsid w:val="00160883"/>
    <w:rsid w:val="001626C0"/>
    <w:rsid w:val="001649A4"/>
    <w:rsid w:val="001654ED"/>
    <w:rsid w:val="00166C53"/>
    <w:rsid w:val="00167EAF"/>
    <w:rsid w:val="00173E20"/>
    <w:rsid w:val="0018095D"/>
    <w:rsid w:val="001829F0"/>
    <w:rsid w:val="001863A7"/>
    <w:rsid w:val="001868EA"/>
    <w:rsid w:val="00186AF3"/>
    <w:rsid w:val="00191948"/>
    <w:rsid w:val="001944BF"/>
    <w:rsid w:val="001956C2"/>
    <w:rsid w:val="00197384"/>
    <w:rsid w:val="00197C10"/>
    <w:rsid w:val="001A06AA"/>
    <w:rsid w:val="001A0EA2"/>
    <w:rsid w:val="001A5787"/>
    <w:rsid w:val="001B3247"/>
    <w:rsid w:val="001B3677"/>
    <w:rsid w:val="001B4BEC"/>
    <w:rsid w:val="001B67CF"/>
    <w:rsid w:val="001C39C8"/>
    <w:rsid w:val="001C6F0F"/>
    <w:rsid w:val="001D696F"/>
    <w:rsid w:val="001E1B8B"/>
    <w:rsid w:val="001F0682"/>
    <w:rsid w:val="001F0D41"/>
    <w:rsid w:val="001F36DA"/>
    <w:rsid w:val="00205008"/>
    <w:rsid w:val="002077D4"/>
    <w:rsid w:val="0021054D"/>
    <w:rsid w:val="0021075A"/>
    <w:rsid w:val="00211E88"/>
    <w:rsid w:val="0021271B"/>
    <w:rsid w:val="002165A4"/>
    <w:rsid w:val="00216BE4"/>
    <w:rsid w:val="002203B3"/>
    <w:rsid w:val="0022098D"/>
    <w:rsid w:val="0022098E"/>
    <w:rsid w:val="00223055"/>
    <w:rsid w:val="0022535D"/>
    <w:rsid w:val="002254E7"/>
    <w:rsid w:val="002273C1"/>
    <w:rsid w:val="00246D8E"/>
    <w:rsid w:val="00246FCA"/>
    <w:rsid w:val="00247079"/>
    <w:rsid w:val="00250C6F"/>
    <w:rsid w:val="00251393"/>
    <w:rsid w:val="002546B8"/>
    <w:rsid w:val="00257877"/>
    <w:rsid w:val="00257E77"/>
    <w:rsid w:val="002608A8"/>
    <w:rsid w:val="00262B60"/>
    <w:rsid w:val="00265E39"/>
    <w:rsid w:val="002707C2"/>
    <w:rsid w:val="0027081A"/>
    <w:rsid w:val="00270A44"/>
    <w:rsid w:val="002718CE"/>
    <w:rsid w:val="00273A2A"/>
    <w:rsid w:val="00277D6E"/>
    <w:rsid w:val="0028090B"/>
    <w:rsid w:val="0028163F"/>
    <w:rsid w:val="00283E48"/>
    <w:rsid w:val="0028502E"/>
    <w:rsid w:val="002858D0"/>
    <w:rsid w:val="00293BC9"/>
    <w:rsid w:val="00293E49"/>
    <w:rsid w:val="00293EF6"/>
    <w:rsid w:val="00294CD0"/>
    <w:rsid w:val="002A08C3"/>
    <w:rsid w:val="002A3B23"/>
    <w:rsid w:val="002A4ED1"/>
    <w:rsid w:val="002B11BA"/>
    <w:rsid w:val="002B3C1A"/>
    <w:rsid w:val="002B46F8"/>
    <w:rsid w:val="002B5541"/>
    <w:rsid w:val="002B6A7A"/>
    <w:rsid w:val="002B7630"/>
    <w:rsid w:val="002C463D"/>
    <w:rsid w:val="002C4D85"/>
    <w:rsid w:val="002C60B8"/>
    <w:rsid w:val="002D1BFA"/>
    <w:rsid w:val="002D2516"/>
    <w:rsid w:val="002D39DB"/>
    <w:rsid w:val="002D3ED3"/>
    <w:rsid w:val="002D76BF"/>
    <w:rsid w:val="002D792E"/>
    <w:rsid w:val="002E362F"/>
    <w:rsid w:val="002E71A9"/>
    <w:rsid w:val="002F0217"/>
    <w:rsid w:val="002F08EC"/>
    <w:rsid w:val="002F1A57"/>
    <w:rsid w:val="002F1FCF"/>
    <w:rsid w:val="002F256C"/>
    <w:rsid w:val="002F26B7"/>
    <w:rsid w:val="002F42AF"/>
    <w:rsid w:val="002F5FEF"/>
    <w:rsid w:val="002F622C"/>
    <w:rsid w:val="002F6781"/>
    <w:rsid w:val="002F7B62"/>
    <w:rsid w:val="002F7F3D"/>
    <w:rsid w:val="00300C36"/>
    <w:rsid w:val="003030D4"/>
    <w:rsid w:val="00303D79"/>
    <w:rsid w:val="00305165"/>
    <w:rsid w:val="00305A94"/>
    <w:rsid w:val="00305D4B"/>
    <w:rsid w:val="00306EA6"/>
    <w:rsid w:val="00307ADF"/>
    <w:rsid w:val="003149DC"/>
    <w:rsid w:val="00315FA9"/>
    <w:rsid w:val="00320577"/>
    <w:rsid w:val="00322F1B"/>
    <w:rsid w:val="00350E22"/>
    <w:rsid w:val="00350E9E"/>
    <w:rsid w:val="00356922"/>
    <w:rsid w:val="00363AA4"/>
    <w:rsid w:val="003647A7"/>
    <w:rsid w:val="0036494F"/>
    <w:rsid w:val="00365D88"/>
    <w:rsid w:val="00366C55"/>
    <w:rsid w:val="00367D8A"/>
    <w:rsid w:val="003700FB"/>
    <w:rsid w:val="003709CC"/>
    <w:rsid w:val="00370EE8"/>
    <w:rsid w:val="0037224B"/>
    <w:rsid w:val="003734A1"/>
    <w:rsid w:val="00376C95"/>
    <w:rsid w:val="00377AB5"/>
    <w:rsid w:val="00380862"/>
    <w:rsid w:val="00381C20"/>
    <w:rsid w:val="00387931"/>
    <w:rsid w:val="0039337E"/>
    <w:rsid w:val="00393AE7"/>
    <w:rsid w:val="003950DC"/>
    <w:rsid w:val="00396BBD"/>
    <w:rsid w:val="003A018C"/>
    <w:rsid w:val="003A2C86"/>
    <w:rsid w:val="003A3AEB"/>
    <w:rsid w:val="003A7D4A"/>
    <w:rsid w:val="003B09A7"/>
    <w:rsid w:val="003B313C"/>
    <w:rsid w:val="003B3A64"/>
    <w:rsid w:val="003C04AC"/>
    <w:rsid w:val="003C1004"/>
    <w:rsid w:val="003C34C0"/>
    <w:rsid w:val="003C663A"/>
    <w:rsid w:val="003D0CE0"/>
    <w:rsid w:val="003D1925"/>
    <w:rsid w:val="003D52CF"/>
    <w:rsid w:val="003E07FA"/>
    <w:rsid w:val="003E5869"/>
    <w:rsid w:val="003E73E0"/>
    <w:rsid w:val="003E7BAB"/>
    <w:rsid w:val="003F06B9"/>
    <w:rsid w:val="003F25B3"/>
    <w:rsid w:val="003F5750"/>
    <w:rsid w:val="003F6054"/>
    <w:rsid w:val="00405CFA"/>
    <w:rsid w:val="00405D72"/>
    <w:rsid w:val="004107B2"/>
    <w:rsid w:val="00410933"/>
    <w:rsid w:val="00414129"/>
    <w:rsid w:val="0041511E"/>
    <w:rsid w:val="004225E7"/>
    <w:rsid w:val="00427DAE"/>
    <w:rsid w:val="00435B01"/>
    <w:rsid w:val="0044100B"/>
    <w:rsid w:val="00442298"/>
    <w:rsid w:val="004458F8"/>
    <w:rsid w:val="004470C5"/>
    <w:rsid w:val="00450E35"/>
    <w:rsid w:val="004578EB"/>
    <w:rsid w:val="00457FC5"/>
    <w:rsid w:val="0046218B"/>
    <w:rsid w:val="004629DE"/>
    <w:rsid w:val="00470499"/>
    <w:rsid w:val="00473955"/>
    <w:rsid w:val="004742B2"/>
    <w:rsid w:val="00474AF5"/>
    <w:rsid w:val="00477215"/>
    <w:rsid w:val="004808E8"/>
    <w:rsid w:val="004831C4"/>
    <w:rsid w:val="00484136"/>
    <w:rsid w:val="00485426"/>
    <w:rsid w:val="00486F23"/>
    <w:rsid w:val="00490B25"/>
    <w:rsid w:val="00492699"/>
    <w:rsid w:val="004A1E82"/>
    <w:rsid w:val="004A2B26"/>
    <w:rsid w:val="004B0E98"/>
    <w:rsid w:val="004B4FF7"/>
    <w:rsid w:val="004B6188"/>
    <w:rsid w:val="004B7271"/>
    <w:rsid w:val="004C0262"/>
    <w:rsid w:val="004C2D22"/>
    <w:rsid w:val="004C6910"/>
    <w:rsid w:val="004D1C27"/>
    <w:rsid w:val="004D4D96"/>
    <w:rsid w:val="004D6ACB"/>
    <w:rsid w:val="004E32AC"/>
    <w:rsid w:val="004E722D"/>
    <w:rsid w:val="004E738D"/>
    <w:rsid w:val="004E75DF"/>
    <w:rsid w:val="00502C65"/>
    <w:rsid w:val="0050745D"/>
    <w:rsid w:val="00507F5E"/>
    <w:rsid w:val="005111F9"/>
    <w:rsid w:val="005113F4"/>
    <w:rsid w:val="00512E0D"/>
    <w:rsid w:val="005144F5"/>
    <w:rsid w:val="00514D2E"/>
    <w:rsid w:val="00515BA1"/>
    <w:rsid w:val="00522460"/>
    <w:rsid w:val="005255DA"/>
    <w:rsid w:val="00527B59"/>
    <w:rsid w:val="005333A9"/>
    <w:rsid w:val="00534420"/>
    <w:rsid w:val="005348BC"/>
    <w:rsid w:val="00536446"/>
    <w:rsid w:val="005369C3"/>
    <w:rsid w:val="00540F91"/>
    <w:rsid w:val="00540FE8"/>
    <w:rsid w:val="005419A0"/>
    <w:rsid w:val="00541E2A"/>
    <w:rsid w:val="00543D2B"/>
    <w:rsid w:val="005471E8"/>
    <w:rsid w:val="00547D94"/>
    <w:rsid w:val="00551802"/>
    <w:rsid w:val="0055230E"/>
    <w:rsid w:val="005541E9"/>
    <w:rsid w:val="00554BB8"/>
    <w:rsid w:val="00562407"/>
    <w:rsid w:val="00563522"/>
    <w:rsid w:val="00565C64"/>
    <w:rsid w:val="005721F8"/>
    <w:rsid w:val="005740DF"/>
    <w:rsid w:val="005742E0"/>
    <w:rsid w:val="005753CE"/>
    <w:rsid w:val="00576B67"/>
    <w:rsid w:val="00587AB0"/>
    <w:rsid w:val="005902F4"/>
    <w:rsid w:val="00593841"/>
    <w:rsid w:val="00593BB5"/>
    <w:rsid w:val="00594651"/>
    <w:rsid w:val="00595458"/>
    <w:rsid w:val="00596B51"/>
    <w:rsid w:val="005A2C51"/>
    <w:rsid w:val="005A35AF"/>
    <w:rsid w:val="005A4FDC"/>
    <w:rsid w:val="005A68D3"/>
    <w:rsid w:val="005A792C"/>
    <w:rsid w:val="005B04C3"/>
    <w:rsid w:val="005B377B"/>
    <w:rsid w:val="005B3D44"/>
    <w:rsid w:val="005B6E03"/>
    <w:rsid w:val="005B710C"/>
    <w:rsid w:val="005C27A5"/>
    <w:rsid w:val="005C73FF"/>
    <w:rsid w:val="005D1D04"/>
    <w:rsid w:val="005D248C"/>
    <w:rsid w:val="005D50BE"/>
    <w:rsid w:val="005E4435"/>
    <w:rsid w:val="005E4E91"/>
    <w:rsid w:val="005E521F"/>
    <w:rsid w:val="005E7072"/>
    <w:rsid w:val="005E7151"/>
    <w:rsid w:val="005F1191"/>
    <w:rsid w:val="005F291D"/>
    <w:rsid w:val="005F6C21"/>
    <w:rsid w:val="006008CC"/>
    <w:rsid w:val="0060144B"/>
    <w:rsid w:val="0060241B"/>
    <w:rsid w:val="00610204"/>
    <w:rsid w:val="006109AA"/>
    <w:rsid w:val="00615A3A"/>
    <w:rsid w:val="00615C99"/>
    <w:rsid w:val="006228DC"/>
    <w:rsid w:val="006245C1"/>
    <w:rsid w:val="0062478B"/>
    <w:rsid w:val="0062500D"/>
    <w:rsid w:val="0062504B"/>
    <w:rsid w:val="0062565E"/>
    <w:rsid w:val="00625711"/>
    <w:rsid w:val="0062579B"/>
    <w:rsid w:val="00626408"/>
    <w:rsid w:val="00627062"/>
    <w:rsid w:val="00631E8F"/>
    <w:rsid w:val="00635EFC"/>
    <w:rsid w:val="00636BD8"/>
    <w:rsid w:val="00641A95"/>
    <w:rsid w:val="0064272E"/>
    <w:rsid w:val="006444EB"/>
    <w:rsid w:val="00645215"/>
    <w:rsid w:val="00647476"/>
    <w:rsid w:val="00647DC0"/>
    <w:rsid w:val="00650DF0"/>
    <w:rsid w:val="00650E94"/>
    <w:rsid w:val="00654EB6"/>
    <w:rsid w:val="00654F58"/>
    <w:rsid w:val="00657019"/>
    <w:rsid w:val="00661774"/>
    <w:rsid w:val="00663F01"/>
    <w:rsid w:val="00664257"/>
    <w:rsid w:val="006648A5"/>
    <w:rsid w:val="00665543"/>
    <w:rsid w:val="00671B61"/>
    <w:rsid w:val="0067415A"/>
    <w:rsid w:val="006758FD"/>
    <w:rsid w:val="00676F26"/>
    <w:rsid w:val="00692606"/>
    <w:rsid w:val="006927D3"/>
    <w:rsid w:val="0069442A"/>
    <w:rsid w:val="006A0222"/>
    <w:rsid w:val="006A344E"/>
    <w:rsid w:val="006A4FC3"/>
    <w:rsid w:val="006A6308"/>
    <w:rsid w:val="006B13F6"/>
    <w:rsid w:val="006B41A6"/>
    <w:rsid w:val="006B698E"/>
    <w:rsid w:val="006C38D2"/>
    <w:rsid w:val="006C54BA"/>
    <w:rsid w:val="006C5AE6"/>
    <w:rsid w:val="006D0C4D"/>
    <w:rsid w:val="006D0F09"/>
    <w:rsid w:val="006D3CEA"/>
    <w:rsid w:val="006D49CD"/>
    <w:rsid w:val="006D4BB3"/>
    <w:rsid w:val="006D57C0"/>
    <w:rsid w:val="006E78C4"/>
    <w:rsid w:val="006F1846"/>
    <w:rsid w:val="006F1E2B"/>
    <w:rsid w:val="006F361E"/>
    <w:rsid w:val="006F37A2"/>
    <w:rsid w:val="007022BD"/>
    <w:rsid w:val="00704F35"/>
    <w:rsid w:val="00705B93"/>
    <w:rsid w:val="007121D7"/>
    <w:rsid w:val="00720223"/>
    <w:rsid w:val="00720A37"/>
    <w:rsid w:val="0072238F"/>
    <w:rsid w:val="00723095"/>
    <w:rsid w:val="00723687"/>
    <w:rsid w:val="00730977"/>
    <w:rsid w:val="007324DE"/>
    <w:rsid w:val="00733B6A"/>
    <w:rsid w:val="00733F70"/>
    <w:rsid w:val="00734BE3"/>
    <w:rsid w:val="00736BBE"/>
    <w:rsid w:val="00740881"/>
    <w:rsid w:val="007424B9"/>
    <w:rsid w:val="00744B33"/>
    <w:rsid w:val="0075066E"/>
    <w:rsid w:val="00754320"/>
    <w:rsid w:val="00755204"/>
    <w:rsid w:val="0075639C"/>
    <w:rsid w:val="0076066D"/>
    <w:rsid w:val="00761447"/>
    <w:rsid w:val="00762C45"/>
    <w:rsid w:val="00764DD9"/>
    <w:rsid w:val="0077168A"/>
    <w:rsid w:val="0077221D"/>
    <w:rsid w:val="007748F6"/>
    <w:rsid w:val="00775776"/>
    <w:rsid w:val="00775FF1"/>
    <w:rsid w:val="00780122"/>
    <w:rsid w:val="007811F6"/>
    <w:rsid w:val="00784FFB"/>
    <w:rsid w:val="0078543A"/>
    <w:rsid w:val="0078640C"/>
    <w:rsid w:val="0078705D"/>
    <w:rsid w:val="007955F3"/>
    <w:rsid w:val="00795E6E"/>
    <w:rsid w:val="00796686"/>
    <w:rsid w:val="007A28DA"/>
    <w:rsid w:val="007A40E9"/>
    <w:rsid w:val="007A52B0"/>
    <w:rsid w:val="007A5DBB"/>
    <w:rsid w:val="007B1A5A"/>
    <w:rsid w:val="007B3384"/>
    <w:rsid w:val="007B3A90"/>
    <w:rsid w:val="007B4BDB"/>
    <w:rsid w:val="007B5749"/>
    <w:rsid w:val="007B5D89"/>
    <w:rsid w:val="007B6285"/>
    <w:rsid w:val="007C17B6"/>
    <w:rsid w:val="007C1EF1"/>
    <w:rsid w:val="007C31DB"/>
    <w:rsid w:val="007C39D2"/>
    <w:rsid w:val="007C6202"/>
    <w:rsid w:val="007D0BB2"/>
    <w:rsid w:val="007D20B1"/>
    <w:rsid w:val="007D3A4F"/>
    <w:rsid w:val="007D3D15"/>
    <w:rsid w:val="007D6933"/>
    <w:rsid w:val="007D7FE0"/>
    <w:rsid w:val="007E4C6B"/>
    <w:rsid w:val="007E634A"/>
    <w:rsid w:val="007F0F7D"/>
    <w:rsid w:val="007F100D"/>
    <w:rsid w:val="007F391B"/>
    <w:rsid w:val="007F3CFB"/>
    <w:rsid w:val="00800399"/>
    <w:rsid w:val="00800734"/>
    <w:rsid w:val="00805486"/>
    <w:rsid w:val="008068ED"/>
    <w:rsid w:val="00807AE1"/>
    <w:rsid w:val="00807D1E"/>
    <w:rsid w:val="00810186"/>
    <w:rsid w:val="00810998"/>
    <w:rsid w:val="00811130"/>
    <w:rsid w:val="00812C1E"/>
    <w:rsid w:val="008133B8"/>
    <w:rsid w:val="00813408"/>
    <w:rsid w:val="00813E6B"/>
    <w:rsid w:val="008143D5"/>
    <w:rsid w:val="008144CA"/>
    <w:rsid w:val="00816DB2"/>
    <w:rsid w:val="00820CDE"/>
    <w:rsid w:val="008256B7"/>
    <w:rsid w:val="008258F8"/>
    <w:rsid w:val="008301D1"/>
    <w:rsid w:val="008302B1"/>
    <w:rsid w:val="0083160C"/>
    <w:rsid w:val="008324B0"/>
    <w:rsid w:val="008332A1"/>
    <w:rsid w:val="00835916"/>
    <w:rsid w:val="00840687"/>
    <w:rsid w:val="00844AC5"/>
    <w:rsid w:val="0084649C"/>
    <w:rsid w:val="00847576"/>
    <w:rsid w:val="00851BB6"/>
    <w:rsid w:val="0085243A"/>
    <w:rsid w:val="00852C8B"/>
    <w:rsid w:val="00853FEF"/>
    <w:rsid w:val="00857A7C"/>
    <w:rsid w:val="00862B4E"/>
    <w:rsid w:val="00863135"/>
    <w:rsid w:val="00863CDB"/>
    <w:rsid w:val="0086556A"/>
    <w:rsid w:val="00867002"/>
    <w:rsid w:val="00872F82"/>
    <w:rsid w:val="00877956"/>
    <w:rsid w:val="00881C2F"/>
    <w:rsid w:val="00884202"/>
    <w:rsid w:val="0088656A"/>
    <w:rsid w:val="00886874"/>
    <w:rsid w:val="00890B9A"/>
    <w:rsid w:val="0089142F"/>
    <w:rsid w:val="008970AF"/>
    <w:rsid w:val="008A236D"/>
    <w:rsid w:val="008B120B"/>
    <w:rsid w:val="008B2F0D"/>
    <w:rsid w:val="008B33F1"/>
    <w:rsid w:val="008B36E0"/>
    <w:rsid w:val="008B408A"/>
    <w:rsid w:val="008B42AB"/>
    <w:rsid w:val="008B4720"/>
    <w:rsid w:val="008B568E"/>
    <w:rsid w:val="008B6A4C"/>
    <w:rsid w:val="008B703A"/>
    <w:rsid w:val="008C03D5"/>
    <w:rsid w:val="008C2985"/>
    <w:rsid w:val="008C2AD5"/>
    <w:rsid w:val="008C2B93"/>
    <w:rsid w:val="008C34DE"/>
    <w:rsid w:val="008C5EE9"/>
    <w:rsid w:val="008D25E4"/>
    <w:rsid w:val="008D298D"/>
    <w:rsid w:val="008D2CA3"/>
    <w:rsid w:val="008D32D9"/>
    <w:rsid w:val="008D395C"/>
    <w:rsid w:val="008D3E19"/>
    <w:rsid w:val="008D4B50"/>
    <w:rsid w:val="008D4CF9"/>
    <w:rsid w:val="008D7CFC"/>
    <w:rsid w:val="008E0583"/>
    <w:rsid w:val="008E060E"/>
    <w:rsid w:val="008E208F"/>
    <w:rsid w:val="008E221B"/>
    <w:rsid w:val="008E5DE3"/>
    <w:rsid w:val="008E6935"/>
    <w:rsid w:val="008F2F23"/>
    <w:rsid w:val="008F5B38"/>
    <w:rsid w:val="008F7A5A"/>
    <w:rsid w:val="00901E12"/>
    <w:rsid w:val="009070B0"/>
    <w:rsid w:val="00923734"/>
    <w:rsid w:val="00923B53"/>
    <w:rsid w:val="009247AA"/>
    <w:rsid w:val="00924E2F"/>
    <w:rsid w:val="0092540A"/>
    <w:rsid w:val="00932380"/>
    <w:rsid w:val="00932559"/>
    <w:rsid w:val="0093512E"/>
    <w:rsid w:val="0094017B"/>
    <w:rsid w:val="00940DDE"/>
    <w:rsid w:val="009412AC"/>
    <w:rsid w:val="0094247B"/>
    <w:rsid w:val="00942F28"/>
    <w:rsid w:val="0094355D"/>
    <w:rsid w:val="00944138"/>
    <w:rsid w:val="00944AEC"/>
    <w:rsid w:val="00945088"/>
    <w:rsid w:val="0096582A"/>
    <w:rsid w:val="00965FFC"/>
    <w:rsid w:val="0096636C"/>
    <w:rsid w:val="00973C69"/>
    <w:rsid w:val="00973FEC"/>
    <w:rsid w:val="00974047"/>
    <w:rsid w:val="00974DD4"/>
    <w:rsid w:val="009837FE"/>
    <w:rsid w:val="009A3AE0"/>
    <w:rsid w:val="009A3B22"/>
    <w:rsid w:val="009A3B3C"/>
    <w:rsid w:val="009A49CD"/>
    <w:rsid w:val="009A65F4"/>
    <w:rsid w:val="009B112F"/>
    <w:rsid w:val="009B294E"/>
    <w:rsid w:val="009C567D"/>
    <w:rsid w:val="009C6A39"/>
    <w:rsid w:val="009C7999"/>
    <w:rsid w:val="009C7E10"/>
    <w:rsid w:val="009D2DA5"/>
    <w:rsid w:val="009D4EA1"/>
    <w:rsid w:val="009D507C"/>
    <w:rsid w:val="009D5C53"/>
    <w:rsid w:val="009D64D4"/>
    <w:rsid w:val="009D7FDB"/>
    <w:rsid w:val="009E162A"/>
    <w:rsid w:val="009E4007"/>
    <w:rsid w:val="009E5904"/>
    <w:rsid w:val="009F0AA7"/>
    <w:rsid w:val="009F455F"/>
    <w:rsid w:val="009F7E23"/>
    <w:rsid w:val="00A02550"/>
    <w:rsid w:val="00A048A8"/>
    <w:rsid w:val="00A11D8C"/>
    <w:rsid w:val="00A12793"/>
    <w:rsid w:val="00A127C4"/>
    <w:rsid w:val="00A1697E"/>
    <w:rsid w:val="00A16F3C"/>
    <w:rsid w:val="00A207F8"/>
    <w:rsid w:val="00A24E01"/>
    <w:rsid w:val="00A24FE3"/>
    <w:rsid w:val="00A271D6"/>
    <w:rsid w:val="00A3116C"/>
    <w:rsid w:val="00A3318E"/>
    <w:rsid w:val="00A341CF"/>
    <w:rsid w:val="00A366FD"/>
    <w:rsid w:val="00A37609"/>
    <w:rsid w:val="00A3777F"/>
    <w:rsid w:val="00A37A46"/>
    <w:rsid w:val="00A4336A"/>
    <w:rsid w:val="00A45BF8"/>
    <w:rsid w:val="00A471FA"/>
    <w:rsid w:val="00A51EEA"/>
    <w:rsid w:val="00A51EEF"/>
    <w:rsid w:val="00A535B4"/>
    <w:rsid w:val="00A54056"/>
    <w:rsid w:val="00A559A4"/>
    <w:rsid w:val="00A63EE5"/>
    <w:rsid w:val="00A65647"/>
    <w:rsid w:val="00A6675D"/>
    <w:rsid w:val="00A66772"/>
    <w:rsid w:val="00A70A5D"/>
    <w:rsid w:val="00A7254A"/>
    <w:rsid w:val="00A73E05"/>
    <w:rsid w:val="00A8265A"/>
    <w:rsid w:val="00A82B29"/>
    <w:rsid w:val="00A83E5E"/>
    <w:rsid w:val="00A841FB"/>
    <w:rsid w:val="00A84395"/>
    <w:rsid w:val="00A8493C"/>
    <w:rsid w:val="00A85321"/>
    <w:rsid w:val="00A87C48"/>
    <w:rsid w:val="00A905C9"/>
    <w:rsid w:val="00A9134C"/>
    <w:rsid w:val="00A91893"/>
    <w:rsid w:val="00A91B8A"/>
    <w:rsid w:val="00A930A5"/>
    <w:rsid w:val="00AA0871"/>
    <w:rsid w:val="00AA095B"/>
    <w:rsid w:val="00AA24CC"/>
    <w:rsid w:val="00AA3534"/>
    <w:rsid w:val="00AB1464"/>
    <w:rsid w:val="00AB2328"/>
    <w:rsid w:val="00AB74A8"/>
    <w:rsid w:val="00AC05B5"/>
    <w:rsid w:val="00AC0CD4"/>
    <w:rsid w:val="00AC1D8E"/>
    <w:rsid w:val="00AD36FF"/>
    <w:rsid w:val="00AD3EF9"/>
    <w:rsid w:val="00AD5DD3"/>
    <w:rsid w:val="00AE0099"/>
    <w:rsid w:val="00AE2658"/>
    <w:rsid w:val="00AE3EFA"/>
    <w:rsid w:val="00AF024A"/>
    <w:rsid w:val="00AF1826"/>
    <w:rsid w:val="00AF4703"/>
    <w:rsid w:val="00AF78F3"/>
    <w:rsid w:val="00AF7FC5"/>
    <w:rsid w:val="00B00A30"/>
    <w:rsid w:val="00B01955"/>
    <w:rsid w:val="00B0212F"/>
    <w:rsid w:val="00B025CB"/>
    <w:rsid w:val="00B048B5"/>
    <w:rsid w:val="00B060D5"/>
    <w:rsid w:val="00B06837"/>
    <w:rsid w:val="00B10D83"/>
    <w:rsid w:val="00B111EA"/>
    <w:rsid w:val="00B12774"/>
    <w:rsid w:val="00B13489"/>
    <w:rsid w:val="00B13705"/>
    <w:rsid w:val="00B142EE"/>
    <w:rsid w:val="00B16AF8"/>
    <w:rsid w:val="00B21CB6"/>
    <w:rsid w:val="00B2402C"/>
    <w:rsid w:val="00B279B0"/>
    <w:rsid w:val="00B31CDB"/>
    <w:rsid w:val="00B34564"/>
    <w:rsid w:val="00B34A82"/>
    <w:rsid w:val="00B3534D"/>
    <w:rsid w:val="00B35E40"/>
    <w:rsid w:val="00B452F8"/>
    <w:rsid w:val="00B45B6D"/>
    <w:rsid w:val="00B5455A"/>
    <w:rsid w:val="00B55514"/>
    <w:rsid w:val="00B55F1B"/>
    <w:rsid w:val="00B56806"/>
    <w:rsid w:val="00B613EE"/>
    <w:rsid w:val="00B61FA2"/>
    <w:rsid w:val="00B629D6"/>
    <w:rsid w:val="00B66C2D"/>
    <w:rsid w:val="00B67179"/>
    <w:rsid w:val="00B7015D"/>
    <w:rsid w:val="00B73DFB"/>
    <w:rsid w:val="00B75BB3"/>
    <w:rsid w:val="00B76F25"/>
    <w:rsid w:val="00B81281"/>
    <w:rsid w:val="00B9095A"/>
    <w:rsid w:val="00B91E62"/>
    <w:rsid w:val="00B9403E"/>
    <w:rsid w:val="00B94A8E"/>
    <w:rsid w:val="00B967AF"/>
    <w:rsid w:val="00B96936"/>
    <w:rsid w:val="00BA036A"/>
    <w:rsid w:val="00BA28C1"/>
    <w:rsid w:val="00BA57BA"/>
    <w:rsid w:val="00BB007D"/>
    <w:rsid w:val="00BB0E41"/>
    <w:rsid w:val="00BB358B"/>
    <w:rsid w:val="00BB484F"/>
    <w:rsid w:val="00BB5470"/>
    <w:rsid w:val="00BB6BEF"/>
    <w:rsid w:val="00BC022B"/>
    <w:rsid w:val="00BC0392"/>
    <w:rsid w:val="00BC0940"/>
    <w:rsid w:val="00BC14A4"/>
    <w:rsid w:val="00BC32A6"/>
    <w:rsid w:val="00BC3F32"/>
    <w:rsid w:val="00BC3F7A"/>
    <w:rsid w:val="00BC5B4D"/>
    <w:rsid w:val="00BC671E"/>
    <w:rsid w:val="00BD1A1B"/>
    <w:rsid w:val="00BD25F0"/>
    <w:rsid w:val="00BD3546"/>
    <w:rsid w:val="00BD64AC"/>
    <w:rsid w:val="00BD66C9"/>
    <w:rsid w:val="00BD6805"/>
    <w:rsid w:val="00BD6A69"/>
    <w:rsid w:val="00BD7BCD"/>
    <w:rsid w:val="00BE5636"/>
    <w:rsid w:val="00BE64E1"/>
    <w:rsid w:val="00BF0DAF"/>
    <w:rsid w:val="00BF4761"/>
    <w:rsid w:val="00C01F5E"/>
    <w:rsid w:val="00C05079"/>
    <w:rsid w:val="00C07CC0"/>
    <w:rsid w:val="00C07E21"/>
    <w:rsid w:val="00C15620"/>
    <w:rsid w:val="00C23CDB"/>
    <w:rsid w:val="00C244F4"/>
    <w:rsid w:val="00C37054"/>
    <w:rsid w:val="00C378A7"/>
    <w:rsid w:val="00C405D0"/>
    <w:rsid w:val="00C409ED"/>
    <w:rsid w:val="00C40B8C"/>
    <w:rsid w:val="00C41C61"/>
    <w:rsid w:val="00C44815"/>
    <w:rsid w:val="00C448DA"/>
    <w:rsid w:val="00C4513C"/>
    <w:rsid w:val="00C46881"/>
    <w:rsid w:val="00C4727C"/>
    <w:rsid w:val="00C5557C"/>
    <w:rsid w:val="00C6196D"/>
    <w:rsid w:val="00C66831"/>
    <w:rsid w:val="00C7024B"/>
    <w:rsid w:val="00C71E5B"/>
    <w:rsid w:val="00C735FD"/>
    <w:rsid w:val="00C809B7"/>
    <w:rsid w:val="00C84503"/>
    <w:rsid w:val="00C85A75"/>
    <w:rsid w:val="00C87B65"/>
    <w:rsid w:val="00C90780"/>
    <w:rsid w:val="00C93894"/>
    <w:rsid w:val="00C93DDB"/>
    <w:rsid w:val="00C96FB6"/>
    <w:rsid w:val="00C97163"/>
    <w:rsid w:val="00C9791B"/>
    <w:rsid w:val="00CA0324"/>
    <w:rsid w:val="00CA07B3"/>
    <w:rsid w:val="00CA2D78"/>
    <w:rsid w:val="00CA3F39"/>
    <w:rsid w:val="00CA4031"/>
    <w:rsid w:val="00CA667E"/>
    <w:rsid w:val="00CA6893"/>
    <w:rsid w:val="00CB2BD7"/>
    <w:rsid w:val="00CB3521"/>
    <w:rsid w:val="00CC190F"/>
    <w:rsid w:val="00CC2B5B"/>
    <w:rsid w:val="00CC3C3D"/>
    <w:rsid w:val="00CC54AC"/>
    <w:rsid w:val="00CC75F0"/>
    <w:rsid w:val="00CD1129"/>
    <w:rsid w:val="00CD50B8"/>
    <w:rsid w:val="00CE42E7"/>
    <w:rsid w:val="00CE5584"/>
    <w:rsid w:val="00CE65C0"/>
    <w:rsid w:val="00CE6B7A"/>
    <w:rsid w:val="00CE7BB9"/>
    <w:rsid w:val="00CF0DE1"/>
    <w:rsid w:val="00CF405A"/>
    <w:rsid w:val="00D004D8"/>
    <w:rsid w:val="00D00F7D"/>
    <w:rsid w:val="00D023AC"/>
    <w:rsid w:val="00D06467"/>
    <w:rsid w:val="00D0650D"/>
    <w:rsid w:val="00D07436"/>
    <w:rsid w:val="00D07BB0"/>
    <w:rsid w:val="00D1239B"/>
    <w:rsid w:val="00D14FD0"/>
    <w:rsid w:val="00D1539C"/>
    <w:rsid w:val="00D1791E"/>
    <w:rsid w:val="00D200E8"/>
    <w:rsid w:val="00D206B4"/>
    <w:rsid w:val="00D25F64"/>
    <w:rsid w:val="00D33C9E"/>
    <w:rsid w:val="00D34564"/>
    <w:rsid w:val="00D434BA"/>
    <w:rsid w:val="00D46F3A"/>
    <w:rsid w:val="00D50666"/>
    <w:rsid w:val="00D52A1D"/>
    <w:rsid w:val="00D52D52"/>
    <w:rsid w:val="00D54878"/>
    <w:rsid w:val="00D575EA"/>
    <w:rsid w:val="00D6208F"/>
    <w:rsid w:val="00D6228D"/>
    <w:rsid w:val="00D63920"/>
    <w:rsid w:val="00D63C6D"/>
    <w:rsid w:val="00D6407C"/>
    <w:rsid w:val="00D64951"/>
    <w:rsid w:val="00D665D5"/>
    <w:rsid w:val="00D710CF"/>
    <w:rsid w:val="00D76AA0"/>
    <w:rsid w:val="00D76FCA"/>
    <w:rsid w:val="00D77620"/>
    <w:rsid w:val="00D7779B"/>
    <w:rsid w:val="00D81E43"/>
    <w:rsid w:val="00D849D6"/>
    <w:rsid w:val="00D85143"/>
    <w:rsid w:val="00D85EE8"/>
    <w:rsid w:val="00D94DE9"/>
    <w:rsid w:val="00DA0F48"/>
    <w:rsid w:val="00DA285C"/>
    <w:rsid w:val="00DA4751"/>
    <w:rsid w:val="00DA4852"/>
    <w:rsid w:val="00DA77C6"/>
    <w:rsid w:val="00DB11CC"/>
    <w:rsid w:val="00DB677D"/>
    <w:rsid w:val="00DB7A92"/>
    <w:rsid w:val="00DB7EFD"/>
    <w:rsid w:val="00DC0B82"/>
    <w:rsid w:val="00DC1367"/>
    <w:rsid w:val="00DC6596"/>
    <w:rsid w:val="00DD0EE3"/>
    <w:rsid w:val="00DD20AE"/>
    <w:rsid w:val="00DD2329"/>
    <w:rsid w:val="00DD2A8B"/>
    <w:rsid w:val="00DE06F3"/>
    <w:rsid w:val="00DE29D9"/>
    <w:rsid w:val="00DE3E46"/>
    <w:rsid w:val="00DE5011"/>
    <w:rsid w:val="00DE53AE"/>
    <w:rsid w:val="00DE6F81"/>
    <w:rsid w:val="00DE6F8D"/>
    <w:rsid w:val="00DF184C"/>
    <w:rsid w:val="00DF2554"/>
    <w:rsid w:val="00DF5A00"/>
    <w:rsid w:val="00DF6BCF"/>
    <w:rsid w:val="00E00344"/>
    <w:rsid w:val="00E01B7F"/>
    <w:rsid w:val="00E025BF"/>
    <w:rsid w:val="00E066E1"/>
    <w:rsid w:val="00E073AB"/>
    <w:rsid w:val="00E07F2D"/>
    <w:rsid w:val="00E11910"/>
    <w:rsid w:val="00E12828"/>
    <w:rsid w:val="00E16F02"/>
    <w:rsid w:val="00E173A7"/>
    <w:rsid w:val="00E1745C"/>
    <w:rsid w:val="00E17EA5"/>
    <w:rsid w:val="00E2208E"/>
    <w:rsid w:val="00E2530C"/>
    <w:rsid w:val="00E25FAE"/>
    <w:rsid w:val="00E305F6"/>
    <w:rsid w:val="00E32F33"/>
    <w:rsid w:val="00E33DC5"/>
    <w:rsid w:val="00E34D71"/>
    <w:rsid w:val="00E447EA"/>
    <w:rsid w:val="00E45640"/>
    <w:rsid w:val="00E51422"/>
    <w:rsid w:val="00E54FC2"/>
    <w:rsid w:val="00E55317"/>
    <w:rsid w:val="00E55C02"/>
    <w:rsid w:val="00E57D49"/>
    <w:rsid w:val="00E63767"/>
    <w:rsid w:val="00E645A5"/>
    <w:rsid w:val="00E67E7D"/>
    <w:rsid w:val="00E75599"/>
    <w:rsid w:val="00E80660"/>
    <w:rsid w:val="00E81623"/>
    <w:rsid w:val="00E82336"/>
    <w:rsid w:val="00E85749"/>
    <w:rsid w:val="00E90744"/>
    <w:rsid w:val="00E96709"/>
    <w:rsid w:val="00E973DC"/>
    <w:rsid w:val="00EA1191"/>
    <w:rsid w:val="00EA1328"/>
    <w:rsid w:val="00EB17A9"/>
    <w:rsid w:val="00EB1938"/>
    <w:rsid w:val="00EB2444"/>
    <w:rsid w:val="00EB333F"/>
    <w:rsid w:val="00EC2083"/>
    <w:rsid w:val="00ED0ABA"/>
    <w:rsid w:val="00ED308D"/>
    <w:rsid w:val="00ED76A9"/>
    <w:rsid w:val="00ED7DBA"/>
    <w:rsid w:val="00EE33EB"/>
    <w:rsid w:val="00EE38B7"/>
    <w:rsid w:val="00EE638E"/>
    <w:rsid w:val="00EE6A10"/>
    <w:rsid w:val="00EF3AB1"/>
    <w:rsid w:val="00EF6835"/>
    <w:rsid w:val="00EF6A45"/>
    <w:rsid w:val="00F0251D"/>
    <w:rsid w:val="00F0323F"/>
    <w:rsid w:val="00F0380A"/>
    <w:rsid w:val="00F03888"/>
    <w:rsid w:val="00F04497"/>
    <w:rsid w:val="00F04D65"/>
    <w:rsid w:val="00F1107A"/>
    <w:rsid w:val="00F2048C"/>
    <w:rsid w:val="00F231E1"/>
    <w:rsid w:val="00F2640B"/>
    <w:rsid w:val="00F304C1"/>
    <w:rsid w:val="00F31BDD"/>
    <w:rsid w:val="00F31FA8"/>
    <w:rsid w:val="00F42D50"/>
    <w:rsid w:val="00F44486"/>
    <w:rsid w:val="00F44683"/>
    <w:rsid w:val="00F45477"/>
    <w:rsid w:val="00F51BAA"/>
    <w:rsid w:val="00F5341F"/>
    <w:rsid w:val="00F57D30"/>
    <w:rsid w:val="00F600BD"/>
    <w:rsid w:val="00F604AD"/>
    <w:rsid w:val="00F63BB3"/>
    <w:rsid w:val="00F652A3"/>
    <w:rsid w:val="00F66EFF"/>
    <w:rsid w:val="00F713F8"/>
    <w:rsid w:val="00F71768"/>
    <w:rsid w:val="00F725C2"/>
    <w:rsid w:val="00F7343C"/>
    <w:rsid w:val="00F7464A"/>
    <w:rsid w:val="00F777D9"/>
    <w:rsid w:val="00F80C21"/>
    <w:rsid w:val="00F8134B"/>
    <w:rsid w:val="00F81AF8"/>
    <w:rsid w:val="00F83A0F"/>
    <w:rsid w:val="00F87646"/>
    <w:rsid w:val="00F8772E"/>
    <w:rsid w:val="00F87AD4"/>
    <w:rsid w:val="00F916ED"/>
    <w:rsid w:val="00F96669"/>
    <w:rsid w:val="00F979AF"/>
    <w:rsid w:val="00FA08D9"/>
    <w:rsid w:val="00FA1E3E"/>
    <w:rsid w:val="00FA4349"/>
    <w:rsid w:val="00FA4F65"/>
    <w:rsid w:val="00FA5FD2"/>
    <w:rsid w:val="00FB0510"/>
    <w:rsid w:val="00FB2B77"/>
    <w:rsid w:val="00FB3C5F"/>
    <w:rsid w:val="00FB5163"/>
    <w:rsid w:val="00FB70B2"/>
    <w:rsid w:val="00FC0F14"/>
    <w:rsid w:val="00FC4C89"/>
    <w:rsid w:val="00FD0230"/>
    <w:rsid w:val="00FD222A"/>
    <w:rsid w:val="00FD4C1F"/>
    <w:rsid w:val="00FD5466"/>
    <w:rsid w:val="00FD5CA2"/>
    <w:rsid w:val="00FD6F56"/>
    <w:rsid w:val="00FE16DA"/>
    <w:rsid w:val="00FE1B54"/>
    <w:rsid w:val="00FE32CA"/>
    <w:rsid w:val="00FE3947"/>
    <w:rsid w:val="00FE401B"/>
    <w:rsid w:val="00FE521F"/>
    <w:rsid w:val="00FE55B6"/>
    <w:rsid w:val="00FE7B90"/>
    <w:rsid w:val="00FF1BE2"/>
    <w:rsid w:val="00FF53D1"/>
    <w:rsid w:val="00FF627B"/>
    <w:rsid w:val="00FF7179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17964"/>
  <w15:docId w15:val="{8420237C-68C3-4815-8D1A-ABB7DBB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8F8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258F8"/>
    <w:pPr>
      <w:keepNext/>
      <w:keepLines/>
      <w:spacing w:after="136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58F8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8258F8"/>
    <w:pPr>
      <w:spacing w:after="0" w:line="271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258F8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258F8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25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B41A6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nhideWhenUsed/>
    <w:rsid w:val="006B41A6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B41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849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15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39DB"/>
    <w:rPr>
      <w:color w:val="0563C1" w:themeColor="hyperlink"/>
      <w:u w:val="single"/>
    </w:rPr>
  </w:style>
  <w:style w:type="paragraph" w:customStyle="1" w:styleId="Default">
    <w:name w:val="Default"/>
    <w:rsid w:val="0008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610204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61020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10204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DC13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3">
    <w:name w:val="Siatka tabeli — jasna13"/>
    <w:basedOn w:val="Standardowy"/>
    <w:uiPriority w:val="40"/>
    <w:rsid w:val="00B060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basedOn w:val="Domylnaczcionkaakapitu"/>
    <w:uiPriority w:val="99"/>
    <w:semiHidden/>
    <w:rsid w:val="00FD6F5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808E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808E8"/>
    <w:rPr>
      <w:rFonts w:cs="Times New Roman"/>
    </w:rPr>
  </w:style>
  <w:style w:type="paragraph" w:styleId="Bezodstpw">
    <w:name w:val="No Spacing"/>
    <w:uiPriority w:val="1"/>
    <w:qFormat/>
    <w:rsid w:val="0077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F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F8"/>
    <w:rPr>
      <w:rFonts w:ascii="Arial" w:eastAsia="Arial" w:hAnsi="Arial" w:cs="Arial"/>
      <w:b/>
      <w:bCs/>
      <w:color w:val="000000"/>
      <w:sz w:val="20"/>
      <w:szCs w:val="20"/>
    </w:rPr>
  </w:style>
  <w:style w:type="numbering" w:customStyle="1" w:styleId="WWNum38">
    <w:name w:val="WWNum38"/>
    <w:basedOn w:val="Bezlisty"/>
    <w:rsid w:val="003030D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1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D2E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0B2028"/>
    <w:rPr>
      <w:rFonts w:ascii="Arial" w:eastAsia="Arial" w:hAnsi="Arial" w:cs="Arial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48CB507B-D63B-4E8F-89FF-FA8B25F4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21</Pages>
  <Words>5713</Words>
  <Characters>34282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Projekty Unijne</cp:lastModifiedBy>
  <cp:revision>65</cp:revision>
  <cp:lastPrinted>2024-05-29T11:31:00Z</cp:lastPrinted>
  <dcterms:created xsi:type="dcterms:W3CDTF">2024-03-13T14:48:00Z</dcterms:created>
  <dcterms:modified xsi:type="dcterms:W3CDTF">2025-05-20T10:15:00Z</dcterms:modified>
</cp:coreProperties>
</file>